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6"/>
        </w:rPr>
      </w:pPr>
      <w:r>
        <w:rPr>
          <w:szCs w:val="28"/>
        </w:rPr>
      </w:r>
    </w:p>
    <w:p>
      <w:pPr>
        <w:pStyle w:val="Normal"/>
        <w:spacing w:lineRule="atLeast" w:line="24"/>
        <w:rPr>
          <w:szCs w:val="28"/>
        </w:rPr>
      </w:pPr>
      <w:r>
        <w:rPr>
          <w:szCs w:val="28"/>
        </w:rPr>
      </w:r>
    </w:p>
    <w:p>
      <w:pPr>
        <w:pStyle w:val="Style19"/>
        <w:spacing w:lineRule="auto" w:line="276" w:before="67" w:after="0"/>
        <w:ind w:left="6379" w:firstLine="142"/>
        <w:jc w:val="right"/>
        <w:rPr>
          <w:sz w:val="28"/>
          <w:szCs w:val="28"/>
        </w:rPr>
      </w:pPr>
      <w:r>
        <w:rPr>
          <w:spacing w:val="-2"/>
          <w:sz w:val="28"/>
          <w:szCs w:val="28"/>
        </w:rPr>
        <w:t>Ут</w:t>
      </w:r>
      <w:r>
        <w:rPr>
          <w:spacing w:val="-2"/>
          <w:sz w:val="28"/>
          <w:szCs w:val="28"/>
        </w:rPr>
        <w:t>верждено Постановлением</w:t>
      </w:r>
    </w:p>
    <w:p>
      <w:pPr>
        <w:pStyle w:val="Style19"/>
        <w:spacing w:before="0" w:after="0"/>
        <w:ind w:left="6379" w:firstLine="142"/>
        <w:jc w:val="right"/>
        <w:rPr>
          <w:sz w:val="28"/>
          <w:szCs w:val="28"/>
        </w:rPr>
      </w:pPr>
      <w:r>
        <w:rPr>
          <w:sz w:val="28"/>
          <w:szCs w:val="28"/>
        </w:rPr>
        <w:t>Кабинета</w:t>
      </w:r>
      <w:r>
        <w:rPr>
          <w:spacing w:val="-18"/>
          <w:sz w:val="28"/>
          <w:szCs w:val="28"/>
        </w:rPr>
        <w:t xml:space="preserve"> </w:t>
      </w:r>
      <w:r>
        <w:rPr>
          <w:sz w:val="28"/>
          <w:szCs w:val="28"/>
        </w:rPr>
        <w:t>Министров Республики</w:t>
      </w:r>
      <w:r>
        <w:rPr>
          <w:spacing w:val="-10"/>
          <w:sz w:val="28"/>
          <w:szCs w:val="28"/>
        </w:rPr>
        <w:t xml:space="preserve"> </w:t>
      </w:r>
      <w:r>
        <w:rPr>
          <w:spacing w:val="-2"/>
          <w:sz w:val="28"/>
          <w:szCs w:val="28"/>
        </w:rPr>
        <w:t>Татарстан</w:t>
      </w:r>
    </w:p>
    <w:p>
      <w:pPr>
        <w:pStyle w:val="Style19"/>
        <w:spacing w:lineRule="auto" w:line="552" w:before="0" w:after="0"/>
        <w:ind w:left="6379" w:firstLine="142"/>
        <w:jc w:val="right"/>
        <w:rPr>
          <w:sz w:val="28"/>
          <w:szCs w:val="28"/>
        </w:rPr>
      </w:pPr>
      <w:r>
        <w:rPr>
          <w:sz w:val="28"/>
          <w:szCs w:val="28"/>
        </w:rPr>
        <w:t>от</w:t>
      </w:r>
      <w:r>
        <w:rPr>
          <w:spacing w:val="-6"/>
          <w:sz w:val="28"/>
          <w:szCs w:val="28"/>
        </w:rPr>
        <w:t xml:space="preserve"> </w:t>
      </w:r>
      <w:r>
        <w:rPr>
          <w:sz w:val="28"/>
          <w:szCs w:val="28"/>
        </w:rPr>
        <w:t>27</w:t>
      </w:r>
      <w:r>
        <w:rPr>
          <w:spacing w:val="-4"/>
          <w:sz w:val="28"/>
          <w:szCs w:val="28"/>
        </w:rPr>
        <w:t xml:space="preserve"> </w:t>
      </w:r>
      <w:r>
        <w:rPr>
          <w:sz w:val="28"/>
          <w:szCs w:val="28"/>
        </w:rPr>
        <w:t>февраля</w:t>
      </w:r>
      <w:r>
        <w:rPr>
          <w:spacing w:val="-8"/>
          <w:sz w:val="28"/>
          <w:szCs w:val="28"/>
        </w:rPr>
        <w:t xml:space="preserve"> </w:t>
      </w:r>
      <w:r>
        <w:rPr>
          <w:sz w:val="28"/>
          <w:szCs w:val="28"/>
        </w:rPr>
        <w:t>1997</w:t>
      </w:r>
      <w:r>
        <w:rPr>
          <w:spacing w:val="-4"/>
          <w:sz w:val="28"/>
          <w:szCs w:val="28"/>
        </w:rPr>
        <w:t xml:space="preserve"> </w:t>
      </w:r>
      <w:r>
        <w:rPr>
          <w:sz w:val="28"/>
          <w:szCs w:val="28"/>
        </w:rPr>
        <w:t>г.</w:t>
      </w:r>
      <w:r>
        <w:rPr>
          <w:spacing w:val="-6"/>
          <w:sz w:val="28"/>
          <w:szCs w:val="28"/>
        </w:rPr>
        <w:t xml:space="preserve"> </w:t>
      </w:r>
      <w:r>
        <w:rPr>
          <w:sz w:val="28"/>
          <w:szCs w:val="28"/>
        </w:rPr>
        <w:t>№</w:t>
      </w:r>
      <w:r>
        <w:rPr>
          <w:spacing w:val="-5"/>
          <w:sz w:val="28"/>
          <w:szCs w:val="28"/>
        </w:rPr>
        <w:t xml:space="preserve"> </w:t>
      </w:r>
      <w:r>
        <w:rPr>
          <w:sz w:val="28"/>
          <w:szCs w:val="28"/>
        </w:rPr>
        <w:t>175</w:t>
      </w:r>
    </w:p>
    <w:p>
      <w:pPr>
        <w:pStyle w:val="Style19"/>
        <w:spacing w:lineRule="auto" w:line="552" w:before="0" w:after="0"/>
        <w:ind w:left="3969" w:hanging="425"/>
        <w:jc w:val="right"/>
        <w:rPr>
          <w:sz w:val="28"/>
          <w:szCs w:val="28"/>
        </w:rPr>
      </w:pPr>
      <w:r>
        <w:rPr>
          <w:sz w:val="28"/>
          <w:szCs w:val="28"/>
        </w:rPr>
        <w:t>(в</w:t>
      </w:r>
      <w:r>
        <w:rPr>
          <w:spacing w:val="-5"/>
          <w:sz w:val="28"/>
          <w:szCs w:val="28"/>
        </w:rPr>
        <w:t xml:space="preserve"> </w:t>
      </w:r>
      <w:r>
        <w:rPr>
          <w:sz w:val="28"/>
          <w:szCs w:val="28"/>
        </w:rPr>
        <w:t>ред.</w:t>
      </w:r>
      <w:r>
        <w:rPr>
          <w:spacing w:val="-4"/>
          <w:sz w:val="28"/>
          <w:szCs w:val="28"/>
        </w:rPr>
        <w:t xml:space="preserve"> </w:t>
      </w:r>
      <w:r>
        <w:rPr>
          <w:sz w:val="28"/>
          <w:szCs w:val="28"/>
        </w:rPr>
        <w:t>Постановления</w:t>
      </w:r>
      <w:r>
        <w:rPr>
          <w:spacing w:val="-4"/>
          <w:sz w:val="28"/>
          <w:szCs w:val="28"/>
        </w:rPr>
        <w:t xml:space="preserve"> </w:t>
      </w:r>
      <w:r>
        <w:rPr>
          <w:sz w:val="28"/>
          <w:szCs w:val="28"/>
        </w:rPr>
        <w:t>КМ</w:t>
      </w:r>
      <w:r>
        <w:rPr>
          <w:spacing w:val="-4"/>
          <w:sz w:val="28"/>
          <w:szCs w:val="28"/>
        </w:rPr>
        <w:t xml:space="preserve"> </w:t>
      </w:r>
      <w:r>
        <w:rPr>
          <w:sz w:val="28"/>
          <w:szCs w:val="28"/>
        </w:rPr>
        <w:t>РТ</w:t>
      </w:r>
      <w:r>
        <w:rPr>
          <w:spacing w:val="-5"/>
          <w:sz w:val="28"/>
          <w:szCs w:val="28"/>
        </w:rPr>
        <w:t xml:space="preserve"> </w:t>
      </w:r>
      <w:r>
        <w:rPr>
          <w:sz w:val="28"/>
          <w:szCs w:val="28"/>
        </w:rPr>
        <w:t>от</w:t>
      </w:r>
      <w:r>
        <w:rPr>
          <w:spacing w:val="-7"/>
          <w:sz w:val="28"/>
          <w:szCs w:val="28"/>
        </w:rPr>
        <w:t xml:space="preserve"> </w:t>
      </w:r>
      <w:r>
        <w:rPr>
          <w:sz w:val="28"/>
          <w:szCs w:val="28"/>
        </w:rPr>
        <w:t>12.09.2024</w:t>
      </w:r>
      <w:r>
        <w:rPr>
          <w:spacing w:val="-2"/>
          <w:sz w:val="28"/>
          <w:szCs w:val="28"/>
        </w:rPr>
        <w:t xml:space="preserve"> </w:t>
      </w:r>
      <w:r>
        <w:rPr>
          <w:sz w:val="28"/>
          <w:szCs w:val="28"/>
        </w:rPr>
        <w:t>№</w:t>
      </w:r>
      <w:r>
        <w:rPr>
          <w:spacing w:val="-6"/>
          <w:sz w:val="28"/>
          <w:szCs w:val="28"/>
        </w:rPr>
        <w:t xml:space="preserve"> </w:t>
      </w:r>
      <w:r>
        <w:rPr>
          <w:spacing w:val="-4"/>
          <w:sz w:val="28"/>
          <w:szCs w:val="28"/>
        </w:rPr>
        <w:t>772)</w:t>
      </w:r>
    </w:p>
    <w:p>
      <w:pPr>
        <w:pStyle w:val="Style23"/>
        <w:spacing w:lineRule="exact" w:line="280"/>
        <w:jc w:val="center"/>
        <w:rPr>
          <w:b/>
          <w:sz w:val="28"/>
          <w:szCs w:val="28"/>
        </w:rPr>
      </w:pPr>
      <w:r>
        <w:rPr>
          <w:b/>
          <w:spacing w:val="-2"/>
          <w:sz w:val="28"/>
          <w:szCs w:val="28"/>
        </w:rPr>
        <w:t>Положение</w:t>
      </w:r>
    </w:p>
    <w:p>
      <w:pPr>
        <w:pStyle w:val="Style23"/>
        <w:spacing w:before="240" w:after="0"/>
        <w:contextualSpacing w:val="false"/>
        <w:jc w:val="center"/>
        <w:rPr>
          <w:b/>
          <w:sz w:val="28"/>
          <w:szCs w:val="28"/>
        </w:rPr>
      </w:pPr>
      <w:r>
        <w:rPr>
          <w:b/>
          <w:sz w:val="28"/>
          <w:szCs w:val="28"/>
        </w:rPr>
        <w:t>«О</w:t>
      </w:r>
      <w:r>
        <w:rPr>
          <w:b/>
          <w:spacing w:val="-17"/>
          <w:sz w:val="28"/>
          <w:szCs w:val="28"/>
        </w:rPr>
        <w:t xml:space="preserve"> </w:t>
      </w:r>
      <w:r>
        <w:rPr>
          <w:b/>
          <w:sz w:val="28"/>
          <w:szCs w:val="28"/>
        </w:rPr>
        <w:t>Республиканской</w:t>
      </w:r>
      <w:r>
        <w:rPr>
          <w:b/>
          <w:spacing w:val="-15"/>
          <w:sz w:val="28"/>
          <w:szCs w:val="28"/>
        </w:rPr>
        <w:t xml:space="preserve"> </w:t>
      </w:r>
      <w:r>
        <w:rPr>
          <w:b/>
          <w:sz w:val="28"/>
          <w:szCs w:val="28"/>
        </w:rPr>
        <w:t>премии</w:t>
      </w:r>
      <w:r>
        <w:rPr>
          <w:b/>
          <w:spacing w:val="-14"/>
          <w:sz w:val="28"/>
          <w:szCs w:val="28"/>
        </w:rPr>
        <w:t xml:space="preserve"> </w:t>
      </w:r>
      <w:r>
        <w:rPr>
          <w:b/>
          <w:spacing w:val="-2"/>
          <w:sz w:val="28"/>
          <w:szCs w:val="28"/>
        </w:rPr>
        <w:t>им. М.Джалиля»</w:t>
      </w:r>
    </w:p>
    <w:p>
      <w:pPr>
        <w:pStyle w:val="Style19"/>
        <w:spacing w:lineRule="auto" w:line="240"/>
        <w:rPr>
          <w:b/>
          <w:sz w:val="28"/>
        </w:rPr>
      </w:pPr>
      <w:r>
        <w:rPr>
          <w:b/>
          <w:sz w:val="28"/>
        </w:rPr>
      </w:r>
    </w:p>
    <w:p>
      <w:pPr>
        <w:pStyle w:val="ListParagraph"/>
        <w:widowControl w:val="false"/>
        <w:numPr>
          <w:ilvl w:val="0"/>
          <w:numId w:val="4"/>
        </w:numPr>
        <w:tabs>
          <w:tab w:val="clear" w:pos="708"/>
          <w:tab w:val="left" w:pos="1271" w:leader="none"/>
        </w:tabs>
        <w:spacing w:lineRule="auto" w:line="360" w:before="0" w:after="0"/>
        <w:ind w:left="0" w:firstLine="709"/>
        <w:contextualSpacing w:val="false"/>
        <w:jc w:val="both"/>
        <w:rPr>
          <w:sz w:val="28"/>
          <w:szCs w:val="28"/>
        </w:rPr>
      </w:pPr>
      <w:r>
        <w:rPr>
          <w:sz w:val="28"/>
          <w:szCs w:val="28"/>
        </w:rPr>
        <w:t>Республиканская премия им. М.Джалиля присуждается талантливым представителям молодежи Республики Татарстан за личный вклад в развитие искусства, науки, образования, воспитания, за высокие достижения в области молодежного предпринимательства, реализации молодежных программ:</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 области литературы – за художественные и публицистические произведения различных жанров (поэзия, проза, публицистика, драматургия);</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 области музыкального искусства – за музыкальные произведения различных форм, концертно-исполнительскую деятельность;</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 области изобразительного искусства – за произведения живописи, скульптуры, графики, декоративно-прикладного искусства;</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w:t>
      </w:r>
      <w:r>
        <w:rPr>
          <w:spacing w:val="-2"/>
          <w:sz w:val="28"/>
          <w:szCs w:val="28"/>
        </w:rPr>
        <w:t xml:space="preserve"> </w:t>
      </w:r>
      <w:r>
        <w:rPr>
          <w:sz w:val="28"/>
          <w:szCs w:val="28"/>
        </w:rPr>
        <w:t>области</w:t>
      </w:r>
      <w:r>
        <w:rPr>
          <w:spacing w:val="-1"/>
          <w:sz w:val="28"/>
          <w:szCs w:val="28"/>
        </w:rPr>
        <w:t xml:space="preserve"> </w:t>
      </w:r>
      <w:r>
        <w:rPr>
          <w:sz w:val="28"/>
          <w:szCs w:val="28"/>
        </w:rPr>
        <w:t>театрального</w:t>
      </w:r>
      <w:r>
        <w:rPr>
          <w:spacing w:val="-2"/>
          <w:sz w:val="28"/>
          <w:szCs w:val="28"/>
        </w:rPr>
        <w:t xml:space="preserve"> </w:t>
      </w:r>
      <w:r>
        <w:rPr>
          <w:sz w:val="28"/>
          <w:szCs w:val="28"/>
        </w:rPr>
        <w:t>искусства – за</w:t>
      </w:r>
      <w:r>
        <w:rPr>
          <w:spacing w:val="-2"/>
          <w:sz w:val="28"/>
          <w:szCs w:val="28"/>
        </w:rPr>
        <w:t xml:space="preserve"> </w:t>
      </w:r>
      <w:r>
        <w:rPr>
          <w:sz w:val="28"/>
          <w:szCs w:val="28"/>
        </w:rPr>
        <w:t>работы</w:t>
      </w:r>
      <w:r>
        <w:rPr>
          <w:spacing w:val="-3"/>
          <w:sz w:val="28"/>
          <w:szCs w:val="28"/>
        </w:rPr>
        <w:t xml:space="preserve"> </w:t>
      </w:r>
      <w:r>
        <w:rPr>
          <w:sz w:val="28"/>
          <w:szCs w:val="28"/>
        </w:rPr>
        <w:t>режиссеров,</w:t>
      </w:r>
      <w:r>
        <w:rPr>
          <w:spacing w:val="-3"/>
          <w:sz w:val="28"/>
          <w:szCs w:val="28"/>
        </w:rPr>
        <w:t xml:space="preserve"> </w:t>
      </w:r>
      <w:r>
        <w:rPr>
          <w:sz w:val="28"/>
          <w:szCs w:val="28"/>
        </w:rPr>
        <w:t>сценаристов, артистов, художников, балетмейстеров;</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 области кино – за произведения кинематографии различных жанров, работу артистов, режиссеров, операторов, художников, сценаристов, телеведущих;</w:t>
      </w:r>
    </w:p>
    <w:p>
      <w:p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 xml:space="preserve">в области журналистики и телеискусства – за документальные и публицистические работы в средствах массовой информации, телевизионные передачи, работу артистов, режиссеров, операторов, художников, сценаристов, </w:t>
      </w:r>
      <w:r>
        <w:rPr>
          <w:spacing w:val="-2"/>
          <w:sz w:val="28"/>
          <w:szCs w:val="28"/>
        </w:rPr>
        <w:t>телеведущих;</w:t>
      </w:r>
    </w:p>
    <w:p>
      <w:pPr>
        <w:sectPr>
          <w:type w:val="nextPage"/>
          <w:pgSz w:w="11906" w:h="16838"/>
          <w:pgMar w:left="1134" w:right="711" w:gutter="0" w:header="0" w:top="1040" w:footer="0" w:bottom="280"/>
          <w:pgNumType w:fmt="decimal"/>
          <w:formProt w:val="false"/>
          <w:textDirection w:val="lrTb"/>
          <w:docGrid w:type="default" w:linePitch="100" w:charSpace="0"/>
        </w:sectPr>
        <w:pStyle w:val="ListParagraph"/>
        <w:widowControl w:val="false"/>
        <w:numPr>
          <w:ilvl w:val="0"/>
          <w:numId w:val="2"/>
        </w:numPr>
        <w:tabs>
          <w:tab w:val="clear" w:pos="708"/>
          <w:tab w:val="left" w:pos="1527" w:leader="none"/>
        </w:tabs>
        <w:spacing w:lineRule="auto" w:line="360" w:before="0" w:after="0"/>
        <w:ind w:left="0" w:firstLine="709"/>
        <w:contextualSpacing w:val="false"/>
        <w:jc w:val="both"/>
        <w:rPr>
          <w:sz w:val="28"/>
          <w:szCs w:val="28"/>
        </w:rPr>
      </w:pPr>
      <w:r>
        <w:rPr>
          <w:sz w:val="28"/>
          <w:szCs w:val="28"/>
        </w:rPr>
        <w:t>в области общественной деятельности – за социальные программы, проекты, разработки; активную общественную деятельность, благотворительные акции, реализацию молодежных программ.</w:t>
      </w:r>
    </w:p>
    <w:p>
      <w:pPr>
        <w:pStyle w:val="ListParagraph"/>
        <w:widowControl w:val="false"/>
        <w:numPr>
          <w:ilvl w:val="0"/>
          <w:numId w:val="4"/>
        </w:numPr>
        <w:tabs>
          <w:tab w:val="clear" w:pos="708"/>
          <w:tab w:val="left" w:pos="1194" w:leader="none"/>
        </w:tabs>
        <w:spacing w:lineRule="auto" w:line="360" w:before="0" w:after="0"/>
        <w:ind w:left="0" w:firstLine="709"/>
        <w:contextualSpacing w:val="false"/>
        <w:jc w:val="both"/>
        <w:rPr>
          <w:sz w:val="28"/>
          <w:szCs w:val="28"/>
        </w:rPr>
      </w:pPr>
      <w:r>
        <w:rPr>
          <w:sz w:val="28"/>
          <w:szCs w:val="28"/>
        </w:rPr>
        <w:t>Республиканская премия им. М.Джалиля присуждается постановлением Кабинета Министров Республики Татарстан один раз в два года в количестве четырех премий – каждая в размере 200,0 тыс. рублей.</w:t>
      </w:r>
    </w:p>
    <w:p>
      <w:pPr>
        <w:pStyle w:val="ListParagraph"/>
        <w:widowControl w:val="false"/>
        <w:numPr>
          <w:ilvl w:val="0"/>
          <w:numId w:val="4"/>
        </w:numPr>
        <w:tabs>
          <w:tab w:val="clear" w:pos="708"/>
          <w:tab w:val="left" w:pos="1168" w:leader="none"/>
        </w:tabs>
        <w:spacing w:lineRule="auto" w:line="360" w:before="0" w:after="0"/>
        <w:ind w:left="0" w:firstLine="709"/>
        <w:contextualSpacing w:val="false"/>
        <w:jc w:val="both"/>
        <w:rPr>
          <w:sz w:val="28"/>
          <w:szCs w:val="28"/>
        </w:rPr>
      </w:pPr>
      <w:r>
        <w:rPr>
          <w:sz w:val="28"/>
          <w:szCs w:val="28"/>
        </w:rPr>
        <w:t>Присуждение Республиканской премии им. М.Джалиля основывается на результатах конкурса, объявляемого Комитетом по Республиканской премии им.М.Джалиля</w:t>
      </w:r>
      <w:r>
        <w:rPr>
          <w:spacing w:val="-18"/>
          <w:sz w:val="28"/>
          <w:szCs w:val="28"/>
        </w:rPr>
        <w:t xml:space="preserve"> </w:t>
      </w:r>
      <w:r>
        <w:rPr>
          <w:sz w:val="28"/>
          <w:szCs w:val="28"/>
        </w:rPr>
        <w:t>в</w:t>
      </w:r>
      <w:r>
        <w:rPr>
          <w:spacing w:val="-17"/>
          <w:sz w:val="28"/>
          <w:szCs w:val="28"/>
        </w:rPr>
        <w:t xml:space="preserve"> </w:t>
      </w:r>
      <w:r>
        <w:rPr>
          <w:sz w:val="28"/>
          <w:szCs w:val="28"/>
        </w:rPr>
        <w:t>средствах</w:t>
      </w:r>
      <w:r>
        <w:rPr>
          <w:spacing w:val="-18"/>
          <w:sz w:val="28"/>
          <w:szCs w:val="28"/>
        </w:rPr>
        <w:t xml:space="preserve"> </w:t>
      </w:r>
      <w:r>
        <w:rPr>
          <w:sz w:val="28"/>
          <w:szCs w:val="28"/>
        </w:rPr>
        <w:t>массовой</w:t>
      </w:r>
      <w:r>
        <w:rPr>
          <w:spacing w:val="-17"/>
          <w:sz w:val="28"/>
          <w:szCs w:val="28"/>
        </w:rPr>
        <w:t xml:space="preserve"> </w:t>
      </w:r>
      <w:r>
        <w:rPr>
          <w:sz w:val="28"/>
          <w:szCs w:val="28"/>
        </w:rPr>
        <w:t>информации</w:t>
      </w:r>
      <w:r>
        <w:rPr>
          <w:spacing w:val="-18"/>
          <w:sz w:val="28"/>
          <w:szCs w:val="28"/>
        </w:rPr>
        <w:t xml:space="preserve"> </w:t>
      </w:r>
      <w:r>
        <w:rPr>
          <w:sz w:val="28"/>
          <w:szCs w:val="28"/>
        </w:rPr>
        <w:t>во</w:t>
      </w:r>
      <w:r>
        <w:rPr>
          <w:spacing w:val="-17"/>
          <w:sz w:val="28"/>
          <w:szCs w:val="28"/>
        </w:rPr>
        <w:t xml:space="preserve"> </w:t>
      </w:r>
      <w:r>
        <w:rPr>
          <w:sz w:val="28"/>
          <w:szCs w:val="28"/>
        </w:rPr>
        <w:t>второй</w:t>
      </w:r>
      <w:r>
        <w:rPr>
          <w:spacing w:val="-18"/>
          <w:sz w:val="28"/>
          <w:szCs w:val="28"/>
        </w:rPr>
        <w:t xml:space="preserve"> </w:t>
      </w:r>
      <w:r>
        <w:rPr>
          <w:sz w:val="28"/>
          <w:szCs w:val="28"/>
        </w:rPr>
        <w:t>декаде</w:t>
      </w:r>
      <w:r>
        <w:rPr>
          <w:spacing w:val="-17"/>
          <w:sz w:val="28"/>
          <w:szCs w:val="28"/>
        </w:rPr>
        <w:t xml:space="preserve"> </w:t>
      </w:r>
      <w:r>
        <w:rPr>
          <w:sz w:val="28"/>
          <w:szCs w:val="28"/>
        </w:rPr>
        <w:t>сентября</w:t>
      </w:r>
      <w:r>
        <w:rPr>
          <w:spacing w:val="-18"/>
          <w:sz w:val="28"/>
          <w:szCs w:val="28"/>
        </w:rPr>
        <w:t xml:space="preserve"> </w:t>
      </w:r>
      <w:r>
        <w:rPr>
          <w:sz w:val="28"/>
          <w:szCs w:val="28"/>
        </w:rPr>
        <w:t>каждые два года.</w:t>
      </w:r>
    </w:p>
    <w:p>
      <w:pPr>
        <w:pStyle w:val="ListParagraph"/>
        <w:widowControl w:val="false"/>
        <w:numPr>
          <w:ilvl w:val="0"/>
          <w:numId w:val="4"/>
        </w:numPr>
        <w:tabs>
          <w:tab w:val="clear" w:pos="708"/>
          <w:tab w:val="left" w:pos="1110" w:leader="none"/>
        </w:tabs>
        <w:spacing w:lineRule="auto" w:line="360" w:before="0" w:after="0"/>
        <w:ind w:left="0" w:firstLine="709"/>
        <w:contextualSpacing w:val="false"/>
        <w:jc w:val="both"/>
        <w:rPr>
          <w:sz w:val="28"/>
          <w:szCs w:val="28"/>
        </w:rPr>
      </w:pPr>
      <w:r>
        <w:rPr>
          <w:sz w:val="28"/>
          <w:szCs w:val="28"/>
        </w:rPr>
        <w:t>Выдвижение произведений и работ на соискание Республиканской премии им.М.Джалиля производится исполнительными органами государственной власти Республики Татарстан, общественными объединениями, в том числе творческими союзами Республики Татарстан, а также научными организациями, организациями культуры, образовательными организациями высшего образования.</w:t>
      </w:r>
    </w:p>
    <w:p>
      <w:pPr>
        <w:pStyle w:val="Style19"/>
        <w:spacing w:lineRule="auto" w:line="360" w:before="0" w:after="0"/>
        <w:ind w:firstLine="709"/>
        <w:jc w:val="both"/>
        <w:rPr>
          <w:sz w:val="28"/>
          <w:szCs w:val="28"/>
        </w:rPr>
      </w:pPr>
      <w:r>
        <w:rPr>
          <w:sz w:val="28"/>
          <w:szCs w:val="28"/>
        </w:rPr>
        <w:t>Произведения и работы выдвигаются на заседаниях коллегий, президиумов, секретариатов, ученых и художественных советов, на собраниях трудового коллектива</w:t>
      </w:r>
      <w:r>
        <w:rPr>
          <w:spacing w:val="-17"/>
          <w:sz w:val="28"/>
          <w:szCs w:val="28"/>
        </w:rPr>
        <w:t xml:space="preserve"> </w:t>
      </w:r>
      <w:r>
        <w:rPr>
          <w:sz w:val="28"/>
          <w:szCs w:val="28"/>
        </w:rPr>
        <w:t>при</w:t>
      </w:r>
      <w:r>
        <w:rPr>
          <w:spacing w:val="-16"/>
          <w:sz w:val="28"/>
          <w:szCs w:val="28"/>
        </w:rPr>
        <w:t xml:space="preserve"> </w:t>
      </w:r>
      <w:r>
        <w:rPr>
          <w:sz w:val="28"/>
          <w:szCs w:val="28"/>
        </w:rPr>
        <w:t>широком</w:t>
      </w:r>
      <w:r>
        <w:rPr>
          <w:spacing w:val="-17"/>
          <w:sz w:val="28"/>
          <w:szCs w:val="28"/>
        </w:rPr>
        <w:t xml:space="preserve"> </w:t>
      </w:r>
      <w:r>
        <w:rPr>
          <w:sz w:val="28"/>
          <w:szCs w:val="28"/>
        </w:rPr>
        <w:t>участии</w:t>
      </w:r>
      <w:r>
        <w:rPr>
          <w:spacing w:val="-16"/>
          <w:sz w:val="28"/>
          <w:szCs w:val="28"/>
        </w:rPr>
        <w:t xml:space="preserve"> </w:t>
      </w:r>
      <w:r>
        <w:rPr>
          <w:sz w:val="28"/>
          <w:szCs w:val="28"/>
        </w:rPr>
        <w:t>общественности</w:t>
      </w:r>
      <w:r>
        <w:rPr>
          <w:spacing w:val="-16"/>
          <w:sz w:val="28"/>
          <w:szCs w:val="28"/>
        </w:rPr>
        <w:t xml:space="preserve"> </w:t>
      </w:r>
      <w:r>
        <w:rPr>
          <w:sz w:val="28"/>
          <w:szCs w:val="28"/>
        </w:rPr>
        <w:t>и</w:t>
      </w:r>
      <w:r>
        <w:rPr>
          <w:spacing w:val="-16"/>
          <w:sz w:val="28"/>
          <w:szCs w:val="28"/>
        </w:rPr>
        <w:t xml:space="preserve"> </w:t>
      </w:r>
      <w:r>
        <w:rPr>
          <w:sz w:val="28"/>
          <w:szCs w:val="28"/>
        </w:rPr>
        <w:t>обеспечении</w:t>
      </w:r>
      <w:r>
        <w:rPr>
          <w:spacing w:val="-16"/>
          <w:sz w:val="28"/>
          <w:szCs w:val="28"/>
        </w:rPr>
        <w:t xml:space="preserve"> </w:t>
      </w:r>
      <w:r>
        <w:rPr>
          <w:sz w:val="28"/>
          <w:szCs w:val="28"/>
        </w:rPr>
        <w:t>полной</w:t>
      </w:r>
      <w:r>
        <w:rPr>
          <w:spacing w:val="-16"/>
          <w:sz w:val="28"/>
          <w:szCs w:val="28"/>
        </w:rPr>
        <w:t xml:space="preserve"> </w:t>
      </w:r>
      <w:r>
        <w:rPr>
          <w:sz w:val="28"/>
          <w:szCs w:val="28"/>
        </w:rPr>
        <w:t>гласности. Для выдвижения работ в коллективах возможно создание смотровых комиссий. Составы смотровых комиссий утверждаются президиумами организаций, члены которых участвуют в конкурсе.</w:t>
      </w:r>
    </w:p>
    <w:p>
      <w:pPr>
        <w:pStyle w:val="ListParagraph"/>
        <w:widowControl w:val="false"/>
        <w:numPr>
          <w:ilvl w:val="0"/>
          <w:numId w:val="4"/>
        </w:numPr>
        <w:tabs>
          <w:tab w:val="clear" w:pos="708"/>
          <w:tab w:val="left" w:pos="1100" w:leader="none"/>
        </w:tabs>
        <w:spacing w:lineRule="auto" w:line="360" w:before="0" w:after="0"/>
        <w:ind w:left="0" w:firstLine="709"/>
        <w:contextualSpacing w:val="false"/>
        <w:jc w:val="both"/>
        <w:rPr>
          <w:sz w:val="28"/>
          <w:szCs w:val="28"/>
        </w:rPr>
      </w:pPr>
      <w:r>
        <w:rPr>
          <w:sz w:val="28"/>
          <w:szCs w:val="28"/>
        </w:rPr>
        <w:t>На</w:t>
      </w:r>
      <w:r>
        <w:rPr>
          <w:spacing w:val="-9"/>
          <w:sz w:val="28"/>
          <w:szCs w:val="28"/>
        </w:rPr>
        <w:t xml:space="preserve"> </w:t>
      </w:r>
      <w:r>
        <w:rPr>
          <w:sz w:val="28"/>
          <w:szCs w:val="28"/>
        </w:rPr>
        <w:t>соискание</w:t>
      </w:r>
      <w:r>
        <w:rPr>
          <w:spacing w:val="-6"/>
          <w:sz w:val="28"/>
          <w:szCs w:val="28"/>
        </w:rPr>
        <w:t xml:space="preserve"> </w:t>
      </w:r>
      <w:r>
        <w:rPr>
          <w:sz w:val="28"/>
          <w:szCs w:val="28"/>
        </w:rPr>
        <w:t>Республиканской</w:t>
      </w:r>
      <w:r>
        <w:rPr>
          <w:spacing w:val="-6"/>
          <w:sz w:val="28"/>
          <w:szCs w:val="28"/>
        </w:rPr>
        <w:t xml:space="preserve"> </w:t>
      </w:r>
      <w:r>
        <w:rPr>
          <w:sz w:val="28"/>
          <w:szCs w:val="28"/>
        </w:rPr>
        <w:t>премии</w:t>
      </w:r>
      <w:r>
        <w:rPr>
          <w:spacing w:val="-9"/>
          <w:sz w:val="28"/>
          <w:szCs w:val="28"/>
        </w:rPr>
        <w:t xml:space="preserve"> </w:t>
      </w:r>
      <w:r>
        <w:rPr>
          <w:sz w:val="28"/>
          <w:szCs w:val="28"/>
        </w:rPr>
        <w:t>им. М.Джалиля</w:t>
      </w:r>
      <w:r>
        <w:rPr>
          <w:spacing w:val="-6"/>
          <w:sz w:val="28"/>
          <w:szCs w:val="28"/>
        </w:rPr>
        <w:t xml:space="preserve"> </w:t>
      </w:r>
      <w:r>
        <w:rPr>
          <w:spacing w:val="-2"/>
          <w:sz w:val="28"/>
          <w:szCs w:val="28"/>
        </w:rPr>
        <w:t>выдвигаются:</w:t>
      </w:r>
    </w:p>
    <w:p>
      <w:pPr>
        <w:pStyle w:val="ListParagraph"/>
        <w:widowControl w:val="false"/>
        <w:numPr>
          <w:ilvl w:val="0"/>
          <w:numId w:val="3"/>
        </w:numPr>
        <w:tabs>
          <w:tab w:val="clear" w:pos="708"/>
          <w:tab w:val="left" w:pos="1528" w:leader="none"/>
        </w:tabs>
        <w:spacing w:lineRule="auto" w:line="360" w:before="0" w:after="0"/>
        <w:ind w:left="0" w:firstLine="709"/>
        <w:contextualSpacing w:val="false"/>
        <w:jc w:val="both"/>
        <w:rPr>
          <w:sz w:val="28"/>
          <w:szCs w:val="28"/>
        </w:rPr>
      </w:pPr>
      <w:r>
        <w:rPr>
          <w:sz w:val="28"/>
          <w:szCs w:val="28"/>
        </w:rPr>
        <w:t>отдельные</w:t>
      </w:r>
      <w:r>
        <w:rPr>
          <w:spacing w:val="-6"/>
          <w:sz w:val="28"/>
          <w:szCs w:val="28"/>
        </w:rPr>
        <w:t xml:space="preserve"> </w:t>
      </w:r>
      <w:r>
        <w:rPr>
          <w:sz w:val="28"/>
          <w:szCs w:val="28"/>
        </w:rPr>
        <w:t>авторы</w:t>
      </w:r>
      <w:r>
        <w:rPr>
          <w:spacing w:val="-2"/>
          <w:sz w:val="28"/>
          <w:szCs w:val="28"/>
        </w:rPr>
        <w:t xml:space="preserve"> </w:t>
      </w:r>
      <w:r>
        <w:rPr>
          <w:sz w:val="28"/>
          <w:szCs w:val="28"/>
        </w:rPr>
        <w:t>в</w:t>
      </w:r>
      <w:r>
        <w:rPr>
          <w:spacing w:val="-4"/>
          <w:sz w:val="28"/>
          <w:szCs w:val="28"/>
        </w:rPr>
        <w:t xml:space="preserve"> </w:t>
      </w:r>
      <w:r>
        <w:rPr>
          <w:sz w:val="28"/>
          <w:szCs w:val="28"/>
        </w:rPr>
        <w:t>возрасте</w:t>
      </w:r>
      <w:r>
        <w:rPr>
          <w:spacing w:val="-3"/>
          <w:sz w:val="28"/>
          <w:szCs w:val="28"/>
        </w:rPr>
        <w:t xml:space="preserve"> </w:t>
      </w:r>
      <w:r>
        <w:rPr>
          <w:sz w:val="28"/>
          <w:szCs w:val="28"/>
        </w:rPr>
        <w:t>до</w:t>
      </w:r>
      <w:r>
        <w:rPr>
          <w:spacing w:val="-1"/>
          <w:sz w:val="28"/>
          <w:szCs w:val="28"/>
        </w:rPr>
        <w:t xml:space="preserve"> </w:t>
      </w:r>
      <w:r>
        <w:rPr>
          <w:sz w:val="28"/>
          <w:szCs w:val="28"/>
        </w:rPr>
        <w:t>35</w:t>
      </w:r>
      <w:r>
        <w:rPr>
          <w:spacing w:val="-1"/>
          <w:sz w:val="28"/>
          <w:szCs w:val="28"/>
        </w:rPr>
        <w:t xml:space="preserve"> </w:t>
      </w:r>
      <w:r>
        <w:rPr>
          <w:spacing w:val="-4"/>
          <w:sz w:val="28"/>
          <w:szCs w:val="28"/>
        </w:rPr>
        <w:t>лет;</w:t>
      </w:r>
    </w:p>
    <w:p>
      <w:pPr>
        <w:pStyle w:val="ListParagraph"/>
        <w:widowControl w:val="false"/>
        <w:numPr>
          <w:ilvl w:val="0"/>
          <w:numId w:val="3"/>
        </w:numPr>
        <w:tabs>
          <w:tab w:val="clear" w:pos="708"/>
          <w:tab w:val="left" w:pos="1527" w:leader="none"/>
        </w:tabs>
        <w:spacing w:lineRule="auto" w:line="360" w:before="0" w:after="0"/>
        <w:ind w:left="0" w:firstLine="709"/>
        <w:contextualSpacing w:val="false"/>
        <w:jc w:val="both"/>
        <w:rPr>
          <w:sz w:val="28"/>
          <w:szCs w:val="28"/>
        </w:rPr>
      </w:pPr>
      <w:r>
        <w:rPr>
          <w:sz w:val="28"/>
          <w:szCs w:val="28"/>
        </w:rPr>
        <w:t>молодежные коллективы (группа авторов, 70 процентов которой составляет молодежь в возрасте до 35 лет).</w:t>
      </w:r>
    </w:p>
    <w:p>
      <w:pPr>
        <w:pStyle w:val="ListParagraph"/>
        <w:widowControl w:val="false"/>
        <w:numPr>
          <w:ilvl w:val="1"/>
          <w:numId w:val="4"/>
        </w:numPr>
        <w:tabs>
          <w:tab w:val="clear" w:pos="708"/>
          <w:tab w:val="left" w:pos="1519" w:leader="none"/>
        </w:tabs>
        <w:spacing w:lineRule="auto" w:line="360" w:before="0" w:after="0"/>
        <w:ind w:left="0" w:firstLine="709"/>
        <w:contextualSpacing w:val="false"/>
        <w:jc w:val="both"/>
        <w:rPr>
          <w:sz w:val="28"/>
          <w:szCs w:val="28"/>
        </w:rPr>
      </w:pPr>
      <w:r>
        <w:rPr>
          <w:sz w:val="28"/>
          <w:szCs w:val="28"/>
        </w:rPr>
        <w:t>В случае смерти лица после его выдвижения на соискание Республиканской премии им. М.Джалиля допускается присуждение премии посмертно. Диплом и почетный знак награжденного посмертно или умершего лауреата</w:t>
      </w:r>
      <w:r>
        <w:rPr>
          <w:spacing w:val="-3"/>
          <w:sz w:val="28"/>
          <w:szCs w:val="28"/>
        </w:rPr>
        <w:t xml:space="preserve"> </w:t>
      </w:r>
      <w:r>
        <w:rPr>
          <w:sz w:val="28"/>
          <w:szCs w:val="28"/>
        </w:rPr>
        <w:t>передаются</w:t>
      </w:r>
      <w:r>
        <w:rPr>
          <w:spacing w:val="-2"/>
          <w:sz w:val="28"/>
          <w:szCs w:val="28"/>
        </w:rPr>
        <w:t xml:space="preserve"> </w:t>
      </w:r>
      <w:r>
        <w:rPr>
          <w:sz w:val="28"/>
          <w:szCs w:val="28"/>
        </w:rPr>
        <w:t>его</w:t>
      </w:r>
      <w:r>
        <w:rPr>
          <w:spacing w:val="-4"/>
          <w:sz w:val="28"/>
          <w:szCs w:val="28"/>
        </w:rPr>
        <w:t xml:space="preserve"> </w:t>
      </w:r>
      <w:r>
        <w:rPr>
          <w:sz w:val="28"/>
          <w:szCs w:val="28"/>
        </w:rPr>
        <w:t>семье</w:t>
      </w:r>
      <w:r>
        <w:rPr>
          <w:spacing w:val="-5"/>
          <w:sz w:val="28"/>
          <w:szCs w:val="28"/>
        </w:rPr>
        <w:t xml:space="preserve"> </w:t>
      </w:r>
      <w:r>
        <w:rPr>
          <w:sz w:val="28"/>
          <w:szCs w:val="28"/>
        </w:rPr>
        <w:t>как</w:t>
      </w:r>
      <w:r>
        <w:rPr>
          <w:spacing w:val="-4"/>
          <w:sz w:val="28"/>
          <w:szCs w:val="28"/>
        </w:rPr>
        <w:t xml:space="preserve"> </w:t>
      </w:r>
      <w:r>
        <w:rPr>
          <w:sz w:val="28"/>
          <w:szCs w:val="28"/>
        </w:rPr>
        <w:t>память,</w:t>
      </w:r>
      <w:r>
        <w:rPr>
          <w:spacing w:val="-3"/>
          <w:sz w:val="28"/>
          <w:szCs w:val="28"/>
        </w:rPr>
        <w:t xml:space="preserve"> </w:t>
      </w:r>
      <w:r>
        <w:rPr>
          <w:sz w:val="28"/>
          <w:szCs w:val="28"/>
        </w:rPr>
        <w:t>а</w:t>
      </w:r>
      <w:r>
        <w:rPr>
          <w:spacing w:val="-3"/>
          <w:sz w:val="28"/>
          <w:szCs w:val="28"/>
        </w:rPr>
        <w:t xml:space="preserve"> </w:t>
      </w:r>
      <w:r>
        <w:rPr>
          <w:sz w:val="28"/>
          <w:szCs w:val="28"/>
        </w:rPr>
        <w:t>денежное</w:t>
      </w:r>
      <w:r>
        <w:rPr>
          <w:spacing w:val="-3"/>
          <w:sz w:val="28"/>
          <w:szCs w:val="28"/>
        </w:rPr>
        <w:t xml:space="preserve"> </w:t>
      </w:r>
      <w:r>
        <w:rPr>
          <w:sz w:val="28"/>
          <w:szCs w:val="28"/>
        </w:rPr>
        <w:t>вознаграждение</w:t>
      </w:r>
      <w:r>
        <w:rPr>
          <w:spacing w:val="-3"/>
          <w:sz w:val="28"/>
          <w:szCs w:val="28"/>
        </w:rPr>
        <w:t xml:space="preserve"> </w:t>
      </w:r>
      <w:r>
        <w:rPr>
          <w:sz w:val="28"/>
          <w:szCs w:val="28"/>
        </w:rPr>
        <w:t>наследуется в порядке, установленном законодательством Российской Федерации.</w:t>
      </w:r>
    </w:p>
    <w:p>
      <w:pPr>
        <w:sectPr>
          <w:type w:val="nextPage"/>
          <w:pgSz w:w="11906" w:h="16838"/>
          <w:pgMar w:left="1020" w:right="600" w:gutter="0" w:header="0" w:top="1040" w:footer="0" w:bottom="280"/>
          <w:pgNumType w:fmt="decimal"/>
          <w:formProt w:val="false"/>
          <w:textDirection w:val="lrTb"/>
          <w:docGrid w:type="default" w:linePitch="100" w:charSpace="0"/>
        </w:sectPr>
        <w:pStyle w:val="ListParagraph"/>
        <w:widowControl w:val="false"/>
        <w:numPr>
          <w:ilvl w:val="0"/>
          <w:numId w:val="4"/>
        </w:numPr>
        <w:tabs>
          <w:tab w:val="clear" w:pos="708"/>
          <w:tab w:val="left" w:pos="1357" w:leader="none"/>
        </w:tabs>
        <w:spacing w:lineRule="auto" w:line="360" w:before="0" w:after="0"/>
        <w:ind w:left="0" w:firstLine="709"/>
        <w:contextualSpacing w:val="false"/>
        <w:jc w:val="both"/>
        <w:rPr>
          <w:sz w:val="28"/>
          <w:szCs w:val="28"/>
        </w:rPr>
      </w:pPr>
      <w:r>
        <w:rPr>
          <w:sz w:val="28"/>
          <w:szCs w:val="28"/>
        </w:rPr>
        <w:t>Каждое произведение или работа выдвигаются на соискание Республиканской</w:t>
      </w:r>
      <w:r>
        <w:rPr>
          <w:spacing w:val="33"/>
          <w:sz w:val="28"/>
          <w:szCs w:val="28"/>
        </w:rPr>
        <w:t xml:space="preserve"> </w:t>
      </w:r>
      <w:r>
        <w:rPr>
          <w:sz w:val="28"/>
          <w:szCs w:val="28"/>
        </w:rPr>
        <w:t>премии</w:t>
      </w:r>
      <w:r>
        <w:rPr>
          <w:spacing w:val="33"/>
          <w:sz w:val="28"/>
          <w:szCs w:val="28"/>
        </w:rPr>
        <w:t xml:space="preserve"> </w:t>
      </w:r>
      <w:r>
        <w:rPr>
          <w:sz w:val="28"/>
          <w:szCs w:val="28"/>
        </w:rPr>
        <w:t>им. М.Джалиля</w:t>
      </w:r>
      <w:r>
        <w:rPr>
          <w:spacing w:val="33"/>
          <w:sz w:val="28"/>
          <w:szCs w:val="28"/>
        </w:rPr>
        <w:t xml:space="preserve"> </w:t>
      </w:r>
      <w:r>
        <w:rPr>
          <w:sz w:val="28"/>
          <w:szCs w:val="28"/>
        </w:rPr>
        <w:t>не</w:t>
      </w:r>
      <w:r>
        <w:rPr>
          <w:spacing w:val="33"/>
          <w:sz w:val="28"/>
          <w:szCs w:val="28"/>
        </w:rPr>
        <w:t xml:space="preserve"> </w:t>
      </w:r>
      <w:r>
        <w:rPr>
          <w:sz w:val="28"/>
          <w:szCs w:val="28"/>
        </w:rPr>
        <w:t>более</w:t>
      </w:r>
      <w:r>
        <w:rPr>
          <w:spacing w:val="33"/>
          <w:sz w:val="28"/>
          <w:szCs w:val="28"/>
        </w:rPr>
        <w:t xml:space="preserve"> </w:t>
      </w:r>
      <w:r>
        <w:rPr>
          <w:sz w:val="28"/>
          <w:szCs w:val="28"/>
        </w:rPr>
        <w:t>2</w:t>
      </w:r>
      <w:r>
        <w:rPr>
          <w:spacing w:val="34"/>
          <w:sz w:val="28"/>
          <w:szCs w:val="28"/>
        </w:rPr>
        <w:t xml:space="preserve"> </w:t>
      </w:r>
      <w:r>
        <w:rPr>
          <w:sz w:val="28"/>
          <w:szCs w:val="28"/>
        </w:rPr>
        <w:t>раз.</w:t>
      </w:r>
      <w:r>
        <w:rPr>
          <w:spacing w:val="32"/>
          <w:sz w:val="28"/>
          <w:szCs w:val="28"/>
        </w:rPr>
        <w:t xml:space="preserve"> </w:t>
      </w:r>
      <w:r>
        <w:rPr>
          <w:sz w:val="28"/>
          <w:szCs w:val="28"/>
        </w:rPr>
        <w:t>Республиканская</w:t>
      </w:r>
      <w:r>
        <w:rPr>
          <w:spacing w:val="33"/>
          <w:sz w:val="28"/>
          <w:szCs w:val="28"/>
        </w:rPr>
        <w:t xml:space="preserve"> </w:t>
      </w:r>
      <w:r>
        <w:rPr>
          <w:sz w:val="28"/>
          <w:szCs w:val="28"/>
        </w:rPr>
        <w:t xml:space="preserve">премия </w:t>
      </w:r>
    </w:p>
    <w:p>
      <w:pPr>
        <w:pStyle w:val="Style19"/>
        <w:spacing w:lineRule="auto" w:line="360" w:before="0" w:after="0"/>
        <w:rPr>
          <w:sz w:val="28"/>
          <w:szCs w:val="28"/>
        </w:rPr>
      </w:pPr>
      <w:r>
        <w:rPr>
          <w:sz w:val="28"/>
          <w:szCs w:val="28"/>
        </w:rPr>
        <w:t>им. М.Джалиля вторично не присуждается. Один и тот же автор может выдвигаться на соискание премии по двум и более направлениям, а также за 2 и более работы.</w:t>
      </w:r>
    </w:p>
    <w:p>
      <w:pPr>
        <w:pStyle w:val="ListParagraph"/>
        <w:widowControl w:val="false"/>
        <w:numPr>
          <w:ilvl w:val="0"/>
          <w:numId w:val="4"/>
        </w:numPr>
        <w:tabs>
          <w:tab w:val="clear" w:pos="708"/>
          <w:tab w:val="left" w:pos="1206" w:leader="none"/>
        </w:tabs>
        <w:spacing w:lineRule="auto" w:line="360" w:before="0" w:after="0"/>
        <w:ind w:left="0" w:firstLine="709"/>
        <w:contextualSpacing w:val="false"/>
        <w:jc w:val="both"/>
        <w:rPr>
          <w:sz w:val="28"/>
          <w:szCs w:val="28"/>
        </w:rPr>
      </w:pPr>
      <w:r>
        <w:rPr>
          <w:sz w:val="28"/>
          <w:szCs w:val="28"/>
        </w:rPr>
        <w:t>Работы и материалы, представленные на соискание Республиканской премии им. М.Джалиля, принимаются на рассмотрение до 19 декабря при условии, что данные работы будут публично исполнены не позднее чем за шесть месяцев до срока их представления.</w:t>
      </w:r>
    </w:p>
    <w:p>
      <w:pPr>
        <w:pStyle w:val="ListParagraph"/>
        <w:widowControl w:val="false"/>
        <w:numPr>
          <w:ilvl w:val="1"/>
          <w:numId w:val="4"/>
        </w:numPr>
        <w:tabs>
          <w:tab w:val="clear" w:pos="708"/>
          <w:tab w:val="left" w:pos="1298" w:leader="none"/>
        </w:tabs>
        <w:spacing w:lineRule="auto" w:line="360" w:before="0" w:after="0"/>
        <w:ind w:left="0" w:firstLine="709"/>
        <w:contextualSpacing w:val="false"/>
        <w:jc w:val="both"/>
        <w:rPr>
          <w:sz w:val="28"/>
          <w:szCs w:val="28"/>
        </w:rPr>
      </w:pPr>
      <w:r>
        <w:rPr>
          <w:sz w:val="28"/>
          <w:szCs w:val="28"/>
        </w:rPr>
        <w:t>Срок</w:t>
      </w:r>
      <w:r>
        <w:rPr>
          <w:spacing w:val="-16"/>
          <w:sz w:val="28"/>
          <w:szCs w:val="28"/>
        </w:rPr>
        <w:t xml:space="preserve"> </w:t>
      </w:r>
      <w:r>
        <w:rPr>
          <w:sz w:val="28"/>
          <w:szCs w:val="28"/>
        </w:rPr>
        <w:t>хранения</w:t>
      </w:r>
      <w:r>
        <w:rPr>
          <w:spacing w:val="-15"/>
          <w:sz w:val="28"/>
          <w:szCs w:val="28"/>
        </w:rPr>
        <w:t xml:space="preserve"> </w:t>
      </w:r>
      <w:r>
        <w:rPr>
          <w:sz w:val="28"/>
          <w:szCs w:val="28"/>
        </w:rPr>
        <w:t>авторских</w:t>
      </w:r>
      <w:r>
        <w:rPr>
          <w:spacing w:val="-15"/>
          <w:sz w:val="28"/>
          <w:szCs w:val="28"/>
        </w:rPr>
        <w:t xml:space="preserve"> </w:t>
      </w:r>
      <w:r>
        <w:rPr>
          <w:sz w:val="28"/>
          <w:szCs w:val="28"/>
        </w:rPr>
        <w:t>работ</w:t>
      </w:r>
      <w:r>
        <w:rPr>
          <w:spacing w:val="-16"/>
          <w:sz w:val="28"/>
          <w:szCs w:val="28"/>
        </w:rPr>
        <w:t xml:space="preserve"> </w:t>
      </w:r>
      <w:r>
        <w:rPr>
          <w:sz w:val="28"/>
          <w:szCs w:val="28"/>
        </w:rPr>
        <w:t>и</w:t>
      </w:r>
      <w:r>
        <w:rPr>
          <w:spacing w:val="-15"/>
          <w:sz w:val="28"/>
          <w:szCs w:val="28"/>
        </w:rPr>
        <w:t xml:space="preserve"> </w:t>
      </w:r>
      <w:r>
        <w:rPr>
          <w:sz w:val="28"/>
          <w:szCs w:val="28"/>
        </w:rPr>
        <w:t>материалов</w:t>
      </w:r>
      <w:r>
        <w:rPr>
          <w:spacing w:val="-16"/>
          <w:sz w:val="28"/>
          <w:szCs w:val="28"/>
        </w:rPr>
        <w:t xml:space="preserve"> </w:t>
      </w:r>
      <w:r>
        <w:rPr>
          <w:sz w:val="28"/>
          <w:szCs w:val="28"/>
        </w:rPr>
        <w:t>в</w:t>
      </w:r>
      <w:r>
        <w:rPr>
          <w:spacing w:val="-17"/>
          <w:sz w:val="28"/>
          <w:szCs w:val="28"/>
        </w:rPr>
        <w:t xml:space="preserve"> </w:t>
      </w:r>
      <w:r>
        <w:rPr>
          <w:sz w:val="28"/>
          <w:szCs w:val="28"/>
        </w:rPr>
        <w:t>Комитете</w:t>
      </w:r>
      <w:r>
        <w:rPr>
          <w:spacing w:val="-16"/>
          <w:sz w:val="28"/>
          <w:szCs w:val="28"/>
        </w:rPr>
        <w:t xml:space="preserve"> </w:t>
      </w:r>
      <w:r>
        <w:rPr>
          <w:sz w:val="28"/>
          <w:szCs w:val="28"/>
        </w:rPr>
        <w:t>по</w:t>
      </w:r>
      <w:r>
        <w:rPr>
          <w:spacing w:val="-15"/>
          <w:sz w:val="28"/>
          <w:szCs w:val="28"/>
        </w:rPr>
        <w:t xml:space="preserve"> </w:t>
      </w:r>
      <w:r>
        <w:rPr>
          <w:sz w:val="28"/>
          <w:szCs w:val="28"/>
        </w:rPr>
        <w:t>присуждению Республиканской премии им. М.Джалиля – один календарный год.</w:t>
      </w:r>
    </w:p>
    <w:p>
      <w:pPr>
        <w:pStyle w:val="ListParagraph"/>
        <w:widowControl w:val="false"/>
        <w:numPr>
          <w:ilvl w:val="0"/>
          <w:numId w:val="4"/>
        </w:numPr>
        <w:tabs>
          <w:tab w:val="clear" w:pos="708"/>
          <w:tab w:val="left" w:pos="1237" w:leader="none"/>
        </w:tabs>
        <w:spacing w:lineRule="auto" w:line="360" w:before="0" w:after="0"/>
        <w:ind w:left="0" w:firstLine="709"/>
        <w:contextualSpacing w:val="false"/>
        <w:jc w:val="both"/>
        <w:rPr>
          <w:sz w:val="28"/>
          <w:szCs w:val="28"/>
        </w:rPr>
      </w:pPr>
      <w:r>
        <w:rPr>
          <w:sz w:val="28"/>
          <w:szCs w:val="28"/>
        </w:rPr>
        <w:t>Работы и научно-технические разработки, допущенные к конкурсу, проходят</w:t>
      </w:r>
      <w:r>
        <w:rPr>
          <w:spacing w:val="80"/>
          <w:sz w:val="28"/>
          <w:szCs w:val="28"/>
        </w:rPr>
        <w:t xml:space="preserve"> </w:t>
      </w:r>
      <w:r>
        <w:rPr>
          <w:sz w:val="28"/>
          <w:szCs w:val="28"/>
        </w:rPr>
        <w:t>всестороннее</w:t>
      </w:r>
      <w:r>
        <w:rPr>
          <w:spacing w:val="80"/>
          <w:sz w:val="28"/>
          <w:szCs w:val="28"/>
        </w:rPr>
        <w:t xml:space="preserve"> </w:t>
      </w:r>
      <w:r>
        <w:rPr>
          <w:sz w:val="28"/>
          <w:szCs w:val="28"/>
        </w:rPr>
        <w:t>обсуждение</w:t>
      </w:r>
      <w:r>
        <w:rPr>
          <w:spacing w:val="80"/>
          <w:sz w:val="28"/>
          <w:szCs w:val="28"/>
        </w:rPr>
        <w:t xml:space="preserve"> </w:t>
      </w:r>
      <w:r>
        <w:rPr>
          <w:sz w:val="28"/>
          <w:szCs w:val="28"/>
        </w:rPr>
        <w:t>в</w:t>
      </w:r>
      <w:r>
        <w:rPr>
          <w:spacing w:val="80"/>
          <w:sz w:val="28"/>
          <w:szCs w:val="28"/>
        </w:rPr>
        <w:t xml:space="preserve"> </w:t>
      </w:r>
      <w:r>
        <w:rPr>
          <w:sz w:val="28"/>
          <w:szCs w:val="28"/>
        </w:rPr>
        <w:t>средствах</w:t>
      </w:r>
      <w:r>
        <w:rPr>
          <w:spacing w:val="80"/>
          <w:sz w:val="28"/>
          <w:szCs w:val="28"/>
        </w:rPr>
        <w:t xml:space="preserve"> </w:t>
      </w:r>
      <w:r>
        <w:rPr>
          <w:sz w:val="28"/>
          <w:szCs w:val="28"/>
        </w:rPr>
        <w:t>массовой</w:t>
      </w:r>
      <w:r>
        <w:rPr>
          <w:spacing w:val="80"/>
          <w:sz w:val="28"/>
          <w:szCs w:val="28"/>
        </w:rPr>
        <w:t xml:space="preserve"> </w:t>
      </w:r>
      <w:r>
        <w:rPr>
          <w:sz w:val="28"/>
          <w:szCs w:val="28"/>
        </w:rPr>
        <w:t>информации, в коллективах, организациях, выдвигающих работы авторов.</w:t>
      </w:r>
    </w:p>
    <w:p>
      <w:pPr>
        <w:pStyle w:val="Style19"/>
        <w:spacing w:lineRule="auto" w:line="360" w:before="0" w:after="0"/>
        <w:ind w:firstLine="709"/>
        <w:jc w:val="both"/>
        <w:rPr>
          <w:sz w:val="28"/>
          <w:szCs w:val="28"/>
        </w:rPr>
      </w:pPr>
      <w:r>
        <w:rPr>
          <w:sz w:val="28"/>
          <w:szCs w:val="28"/>
        </w:rPr>
        <w:t>Комитет по присуждению Республиканской премии им. М.Джалиля организует просмотры исполненных, опубликованных, показанных, сооруженных, сданных в эксплуатацию произведений и работ.</w:t>
      </w:r>
    </w:p>
    <w:p>
      <w:pPr>
        <w:pStyle w:val="Style19"/>
        <w:spacing w:lineRule="auto" w:line="360" w:before="0" w:after="0"/>
        <w:ind w:firstLine="709"/>
        <w:jc w:val="both"/>
        <w:rPr>
          <w:sz w:val="28"/>
          <w:szCs w:val="28"/>
        </w:rPr>
      </w:pPr>
      <w:r>
        <w:rPr>
          <w:sz w:val="28"/>
          <w:szCs w:val="28"/>
        </w:rPr>
        <w:t>Материалы</w:t>
      </w:r>
      <w:r>
        <w:rPr>
          <w:spacing w:val="40"/>
          <w:sz w:val="28"/>
          <w:szCs w:val="28"/>
        </w:rPr>
        <w:t xml:space="preserve"> </w:t>
      </w:r>
      <w:r>
        <w:rPr>
          <w:sz w:val="28"/>
          <w:szCs w:val="28"/>
        </w:rPr>
        <w:t>обсуждений</w:t>
      </w:r>
      <w:r>
        <w:rPr>
          <w:spacing w:val="40"/>
          <w:sz w:val="28"/>
          <w:szCs w:val="28"/>
        </w:rPr>
        <w:t xml:space="preserve"> </w:t>
      </w:r>
      <w:r>
        <w:rPr>
          <w:sz w:val="28"/>
          <w:szCs w:val="28"/>
        </w:rPr>
        <w:t>и</w:t>
      </w:r>
      <w:r>
        <w:rPr>
          <w:spacing w:val="40"/>
          <w:sz w:val="28"/>
          <w:szCs w:val="28"/>
        </w:rPr>
        <w:t xml:space="preserve"> </w:t>
      </w:r>
      <w:r>
        <w:rPr>
          <w:sz w:val="28"/>
          <w:szCs w:val="28"/>
        </w:rPr>
        <w:t>смотров</w:t>
      </w:r>
      <w:r>
        <w:rPr>
          <w:spacing w:val="40"/>
          <w:sz w:val="28"/>
          <w:szCs w:val="28"/>
        </w:rPr>
        <w:t xml:space="preserve"> </w:t>
      </w:r>
      <w:r>
        <w:rPr>
          <w:sz w:val="28"/>
          <w:szCs w:val="28"/>
        </w:rPr>
        <w:t>произведений</w:t>
      </w:r>
      <w:r>
        <w:rPr>
          <w:spacing w:val="40"/>
          <w:sz w:val="28"/>
          <w:szCs w:val="28"/>
        </w:rPr>
        <w:t xml:space="preserve"> </w:t>
      </w:r>
      <w:r>
        <w:rPr>
          <w:sz w:val="28"/>
          <w:szCs w:val="28"/>
        </w:rPr>
        <w:t>и</w:t>
      </w:r>
      <w:r>
        <w:rPr>
          <w:spacing w:val="40"/>
          <w:sz w:val="28"/>
          <w:szCs w:val="28"/>
        </w:rPr>
        <w:t xml:space="preserve"> </w:t>
      </w:r>
      <w:r>
        <w:rPr>
          <w:sz w:val="28"/>
          <w:szCs w:val="28"/>
        </w:rPr>
        <w:t>работ</w:t>
      </w:r>
      <w:r>
        <w:rPr>
          <w:spacing w:val="40"/>
          <w:sz w:val="28"/>
          <w:szCs w:val="28"/>
        </w:rPr>
        <w:t xml:space="preserve"> </w:t>
      </w:r>
      <w:r>
        <w:rPr>
          <w:sz w:val="28"/>
          <w:szCs w:val="28"/>
        </w:rPr>
        <w:t>рассматриваются в качестве неотъемлемой части поданных на конкурс произведений и работ.</w:t>
      </w:r>
    </w:p>
    <w:p>
      <w:pPr>
        <w:pStyle w:val="ListParagraph"/>
        <w:widowControl w:val="false"/>
        <w:numPr>
          <w:ilvl w:val="1"/>
          <w:numId w:val="4"/>
        </w:numPr>
        <w:tabs>
          <w:tab w:val="clear" w:pos="708"/>
          <w:tab w:val="left" w:pos="1471" w:leader="none"/>
        </w:tabs>
        <w:spacing w:lineRule="auto" w:line="360" w:before="0" w:after="0"/>
        <w:ind w:left="0" w:firstLine="709"/>
        <w:contextualSpacing w:val="false"/>
        <w:jc w:val="both"/>
        <w:rPr>
          <w:sz w:val="28"/>
          <w:szCs w:val="28"/>
        </w:rPr>
      </w:pPr>
      <w:r>
        <w:rPr>
          <w:sz w:val="28"/>
          <w:szCs w:val="28"/>
        </w:rPr>
        <w:t>Решение о присуждении Республиканской премии им.М.Джалиля принимается Комитетом</w:t>
      </w:r>
      <w:r>
        <w:rPr>
          <w:spacing w:val="-2"/>
          <w:sz w:val="28"/>
          <w:szCs w:val="28"/>
        </w:rPr>
        <w:t xml:space="preserve"> </w:t>
      </w:r>
      <w:r>
        <w:rPr>
          <w:sz w:val="28"/>
          <w:szCs w:val="28"/>
        </w:rPr>
        <w:t>по</w:t>
      </w:r>
      <w:r>
        <w:rPr>
          <w:spacing w:val="-1"/>
          <w:sz w:val="28"/>
          <w:szCs w:val="28"/>
        </w:rPr>
        <w:t xml:space="preserve"> </w:t>
      </w:r>
      <w:r>
        <w:rPr>
          <w:sz w:val="28"/>
          <w:szCs w:val="28"/>
        </w:rPr>
        <w:t>присуждению Республиканской премии</w:t>
      </w:r>
      <w:r>
        <w:rPr>
          <w:spacing w:val="-1"/>
          <w:sz w:val="28"/>
          <w:szCs w:val="28"/>
        </w:rPr>
        <w:t xml:space="preserve"> </w:t>
      </w:r>
      <w:r>
        <w:rPr>
          <w:sz w:val="28"/>
          <w:szCs w:val="28"/>
        </w:rPr>
        <w:t>им.М.Джалиля в соответствии с Положением о Комитете по Республиканской премии им.М.Джалиля, утвержденным постановлением Кабинета Министров Республики Татарстан от 27.02.1997 № 175 «О Комитете по Республиканской премии им.М.Джалиля». Принятое решение оформляется протоколом и представляется на утверждение Кабинета Министров Республики Татарстан.</w:t>
      </w:r>
    </w:p>
    <w:p>
      <w:pPr>
        <w:pStyle w:val="ListParagraph"/>
        <w:widowControl w:val="false"/>
        <w:numPr>
          <w:ilvl w:val="0"/>
          <w:numId w:val="4"/>
        </w:numPr>
        <w:tabs>
          <w:tab w:val="clear" w:pos="708"/>
          <w:tab w:val="left" w:pos="1473" w:leader="none"/>
        </w:tabs>
        <w:spacing w:lineRule="auto" w:line="360" w:before="0" w:after="0"/>
        <w:ind w:left="0" w:firstLine="709"/>
        <w:contextualSpacing w:val="false"/>
        <w:jc w:val="both"/>
        <w:rPr>
          <w:sz w:val="28"/>
          <w:szCs w:val="28"/>
        </w:rPr>
      </w:pPr>
      <w:r>
        <w:rPr>
          <w:sz w:val="28"/>
          <w:szCs w:val="28"/>
        </w:rPr>
        <w:t>Постановление</w:t>
      </w:r>
      <w:r>
        <w:rPr>
          <w:spacing w:val="75"/>
          <w:sz w:val="28"/>
          <w:szCs w:val="28"/>
        </w:rPr>
        <w:t xml:space="preserve"> </w:t>
      </w:r>
      <w:r>
        <w:rPr>
          <w:sz w:val="28"/>
          <w:szCs w:val="28"/>
        </w:rPr>
        <w:t>Кабинета</w:t>
      </w:r>
      <w:r>
        <w:rPr>
          <w:spacing w:val="75"/>
          <w:sz w:val="28"/>
          <w:szCs w:val="28"/>
        </w:rPr>
        <w:t xml:space="preserve"> </w:t>
      </w:r>
      <w:r>
        <w:rPr>
          <w:sz w:val="28"/>
          <w:szCs w:val="28"/>
        </w:rPr>
        <w:t>Министров</w:t>
      </w:r>
      <w:r>
        <w:rPr>
          <w:spacing w:val="75"/>
          <w:sz w:val="28"/>
          <w:szCs w:val="28"/>
        </w:rPr>
        <w:t xml:space="preserve"> </w:t>
      </w:r>
      <w:r>
        <w:rPr>
          <w:sz w:val="28"/>
          <w:szCs w:val="28"/>
        </w:rPr>
        <w:t>Республики</w:t>
      </w:r>
      <w:r>
        <w:rPr>
          <w:spacing w:val="75"/>
          <w:sz w:val="28"/>
          <w:szCs w:val="28"/>
        </w:rPr>
        <w:t xml:space="preserve"> </w:t>
      </w:r>
      <w:r>
        <w:rPr>
          <w:sz w:val="28"/>
          <w:szCs w:val="28"/>
        </w:rPr>
        <w:t>Татарстан о присуждении Республиканской премии им.М.Джалиля публикуется ко дню рождения М.Джалиля каждые два года.</w:t>
      </w:r>
    </w:p>
    <w:p>
      <w:pPr>
        <w:sectPr>
          <w:type w:val="nextPage"/>
          <w:pgSz w:w="11906" w:h="16838"/>
          <w:pgMar w:left="1020" w:right="600" w:gutter="0" w:header="0" w:top="1040" w:footer="0" w:bottom="280"/>
          <w:pgNumType w:fmt="decimal"/>
          <w:formProt w:val="false"/>
          <w:textDirection w:val="lrTb"/>
          <w:docGrid w:type="default" w:linePitch="100" w:charSpace="0"/>
        </w:sectPr>
        <w:pStyle w:val="ListParagraph"/>
        <w:widowControl w:val="false"/>
        <w:numPr>
          <w:ilvl w:val="0"/>
          <w:numId w:val="4"/>
        </w:numPr>
        <w:tabs>
          <w:tab w:val="clear" w:pos="708"/>
          <w:tab w:val="left" w:pos="1235" w:leader="none"/>
        </w:tabs>
        <w:spacing w:lineRule="auto" w:line="360" w:before="0" w:after="0"/>
        <w:ind w:left="0" w:firstLine="709"/>
        <w:contextualSpacing w:val="false"/>
        <w:jc w:val="both"/>
        <w:rPr>
          <w:sz w:val="28"/>
          <w:szCs w:val="28"/>
        </w:rPr>
      </w:pPr>
      <w:r>
        <w:rPr>
          <w:sz w:val="28"/>
          <w:szCs w:val="28"/>
        </w:rPr>
        <w:t>Лицам</w:t>
      </w:r>
      <w:r>
        <w:rPr>
          <w:spacing w:val="-10"/>
          <w:sz w:val="28"/>
          <w:szCs w:val="28"/>
        </w:rPr>
        <w:t xml:space="preserve"> </w:t>
      </w:r>
      <w:r>
        <w:rPr>
          <w:sz w:val="28"/>
          <w:szCs w:val="28"/>
        </w:rPr>
        <w:t>(авторам</w:t>
      </w:r>
      <w:r>
        <w:rPr>
          <w:spacing w:val="-12"/>
          <w:sz w:val="28"/>
          <w:szCs w:val="28"/>
        </w:rPr>
        <w:t xml:space="preserve"> </w:t>
      </w:r>
      <w:r>
        <w:rPr>
          <w:sz w:val="28"/>
          <w:szCs w:val="28"/>
        </w:rPr>
        <w:t>и</w:t>
      </w:r>
      <w:r>
        <w:rPr>
          <w:spacing w:val="-9"/>
          <w:sz w:val="28"/>
          <w:szCs w:val="28"/>
        </w:rPr>
        <w:t xml:space="preserve"> </w:t>
      </w:r>
      <w:r>
        <w:rPr>
          <w:sz w:val="28"/>
          <w:szCs w:val="28"/>
        </w:rPr>
        <w:t>коллективам),</w:t>
      </w:r>
      <w:r>
        <w:rPr>
          <w:spacing w:val="-11"/>
          <w:sz w:val="28"/>
          <w:szCs w:val="28"/>
        </w:rPr>
        <w:t xml:space="preserve"> </w:t>
      </w:r>
      <w:r>
        <w:rPr>
          <w:sz w:val="28"/>
          <w:szCs w:val="28"/>
        </w:rPr>
        <w:t>удостоившимся</w:t>
      </w:r>
      <w:r>
        <w:rPr>
          <w:spacing w:val="-9"/>
          <w:sz w:val="28"/>
          <w:szCs w:val="28"/>
        </w:rPr>
        <w:t xml:space="preserve"> </w:t>
      </w:r>
      <w:r>
        <w:rPr>
          <w:sz w:val="28"/>
          <w:szCs w:val="28"/>
        </w:rPr>
        <w:t>Республиканской</w:t>
      </w:r>
      <w:r>
        <w:rPr>
          <w:spacing w:val="-9"/>
          <w:sz w:val="28"/>
          <w:szCs w:val="28"/>
        </w:rPr>
        <w:t xml:space="preserve"> </w:t>
      </w:r>
      <w:r>
        <w:rPr>
          <w:sz w:val="28"/>
          <w:szCs w:val="28"/>
        </w:rPr>
        <w:t>премии им.М.Джалиля, присваивается звание «Лауреат Республиканской премии им.М.Джалиля», вручается 1 диплом, 1 знак лауреата.</w:t>
      </w:r>
    </w:p>
    <w:p>
      <w:pPr>
        <w:pStyle w:val="ListParagraph"/>
        <w:widowControl w:val="false"/>
        <w:numPr>
          <w:ilvl w:val="0"/>
          <w:numId w:val="4"/>
        </w:numPr>
        <w:tabs>
          <w:tab w:val="clear" w:pos="708"/>
          <w:tab w:val="left" w:pos="1316" w:leader="none"/>
        </w:tabs>
        <w:spacing w:lineRule="auto" w:line="360" w:before="0" w:after="0"/>
        <w:ind w:left="0" w:firstLine="709"/>
        <w:contextualSpacing w:val="false"/>
        <w:jc w:val="both"/>
        <w:rPr>
          <w:sz w:val="28"/>
          <w:szCs w:val="28"/>
        </w:rPr>
      </w:pPr>
      <w:r>
        <w:rPr>
          <w:sz w:val="28"/>
          <w:szCs w:val="28"/>
        </w:rPr>
        <w:t>Коллективы авторов распределяют премию на основании результатов совместного заседания коллективов авторов и Комитета по Республиканской премии им.М.Джалиля.</w:t>
      </w:r>
    </w:p>
    <w:p>
      <w:pPr>
        <w:pStyle w:val="ListParagraph"/>
        <w:widowControl w:val="false"/>
        <w:numPr>
          <w:ilvl w:val="0"/>
          <w:numId w:val="4"/>
        </w:numPr>
        <w:tabs>
          <w:tab w:val="clear" w:pos="708"/>
          <w:tab w:val="left" w:pos="1285" w:leader="none"/>
        </w:tabs>
        <w:spacing w:lineRule="auto" w:line="360" w:before="0" w:after="0"/>
        <w:ind w:left="0" w:firstLine="709"/>
        <w:contextualSpacing w:val="false"/>
        <w:jc w:val="both"/>
        <w:rPr>
          <w:sz w:val="28"/>
          <w:szCs w:val="28"/>
        </w:rPr>
      </w:pPr>
      <w:r>
        <w:rPr>
          <w:sz w:val="28"/>
          <w:szCs w:val="28"/>
        </w:rPr>
        <w:t>В исключительных случаях допускается изменение условий конкурса в части уточнения сведений о предмете конкурса в пределах</w:t>
      </w:r>
      <w:r>
        <w:rPr>
          <w:spacing w:val="-1"/>
          <w:sz w:val="28"/>
          <w:szCs w:val="28"/>
        </w:rPr>
        <w:t xml:space="preserve"> </w:t>
      </w:r>
      <w:r>
        <w:rPr>
          <w:sz w:val="28"/>
          <w:szCs w:val="28"/>
        </w:rPr>
        <w:t>первой половины срока, установленного</w:t>
      </w:r>
      <w:r>
        <w:rPr>
          <w:spacing w:val="-1"/>
          <w:sz w:val="28"/>
          <w:szCs w:val="28"/>
        </w:rPr>
        <w:t xml:space="preserve"> </w:t>
      </w:r>
      <w:r>
        <w:rPr>
          <w:sz w:val="28"/>
          <w:szCs w:val="28"/>
        </w:rPr>
        <w:t>для</w:t>
      </w:r>
      <w:r>
        <w:rPr>
          <w:spacing w:val="-1"/>
          <w:sz w:val="28"/>
          <w:szCs w:val="28"/>
        </w:rPr>
        <w:t xml:space="preserve"> </w:t>
      </w:r>
      <w:r>
        <w:rPr>
          <w:sz w:val="28"/>
          <w:szCs w:val="28"/>
        </w:rPr>
        <w:t>представления конкурсных работ. Об</w:t>
      </w:r>
      <w:r>
        <w:rPr>
          <w:spacing w:val="-1"/>
          <w:sz w:val="28"/>
          <w:szCs w:val="28"/>
        </w:rPr>
        <w:t xml:space="preserve"> </w:t>
      </w:r>
      <w:r>
        <w:rPr>
          <w:sz w:val="28"/>
          <w:szCs w:val="28"/>
        </w:rPr>
        <w:t>изменениях должно</w:t>
      </w:r>
      <w:r>
        <w:rPr>
          <w:spacing w:val="-1"/>
          <w:sz w:val="28"/>
          <w:szCs w:val="28"/>
        </w:rPr>
        <w:t xml:space="preserve"> </w:t>
      </w:r>
      <w:r>
        <w:rPr>
          <w:sz w:val="28"/>
          <w:szCs w:val="28"/>
        </w:rPr>
        <w:t>быть сообщено участникам конкурса в том же порядке, в каком конкурс был объявлен.</w:t>
      </w:r>
    </w:p>
    <w:p>
      <w:pPr>
        <w:pStyle w:val="ListParagraph"/>
        <w:widowControl w:val="false"/>
        <w:numPr>
          <w:ilvl w:val="0"/>
          <w:numId w:val="4"/>
        </w:numPr>
        <w:tabs>
          <w:tab w:val="clear" w:pos="708"/>
          <w:tab w:val="left" w:pos="1223" w:leader="none"/>
        </w:tabs>
        <w:spacing w:lineRule="auto" w:line="360" w:before="0" w:after="0"/>
        <w:ind w:left="0" w:firstLine="709"/>
        <w:contextualSpacing w:val="false"/>
        <w:jc w:val="both"/>
        <w:rPr>
          <w:sz w:val="28"/>
          <w:szCs w:val="28"/>
        </w:rPr>
      </w:pPr>
      <w:r>
        <w:rPr>
          <w:sz w:val="28"/>
          <w:szCs w:val="28"/>
        </w:rPr>
        <w:t>Устанавливается</w:t>
      </w:r>
      <w:r>
        <w:rPr>
          <w:spacing w:val="-18"/>
          <w:sz w:val="28"/>
          <w:szCs w:val="28"/>
        </w:rPr>
        <w:t xml:space="preserve"> </w:t>
      </w:r>
      <w:r>
        <w:rPr>
          <w:sz w:val="28"/>
          <w:szCs w:val="28"/>
        </w:rPr>
        <w:t>следующий</w:t>
      </w:r>
      <w:r>
        <w:rPr>
          <w:spacing w:val="-17"/>
          <w:sz w:val="28"/>
          <w:szCs w:val="28"/>
        </w:rPr>
        <w:t xml:space="preserve"> </w:t>
      </w:r>
      <w:r>
        <w:rPr>
          <w:sz w:val="28"/>
          <w:szCs w:val="28"/>
        </w:rPr>
        <w:t>порядок</w:t>
      </w:r>
      <w:r>
        <w:rPr>
          <w:spacing w:val="-18"/>
          <w:sz w:val="28"/>
          <w:szCs w:val="28"/>
        </w:rPr>
        <w:t xml:space="preserve"> </w:t>
      </w:r>
      <w:r>
        <w:rPr>
          <w:sz w:val="28"/>
          <w:szCs w:val="28"/>
        </w:rPr>
        <w:t>представления</w:t>
      </w:r>
      <w:r>
        <w:rPr>
          <w:spacing w:val="-17"/>
          <w:sz w:val="28"/>
          <w:szCs w:val="28"/>
        </w:rPr>
        <w:t xml:space="preserve"> </w:t>
      </w:r>
      <w:r>
        <w:rPr>
          <w:sz w:val="28"/>
          <w:szCs w:val="28"/>
        </w:rPr>
        <w:t>произведений</w:t>
      </w:r>
      <w:r>
        <w:rPr>
          <w:spacing w:val="-18"/>
          <w:sz w:val="28"/>
          <w:szCs w:val="28"/>
        </w:rPr>
        <w:t xml:space="preserve"> </w:t>
      </w:r>
      <w:r>
        <w:rPr>
          <w:sz w:val="28"/>
          <w:szCs w:val="28"/>
        </w:rPr>
        <w:t>и</w:t>
      </w:r>
      <w:r>
        <w:rPr>
          <w:spacing w:val="-17"/>
          <w:sz w:val="28"/>
          <w:szCs w:val="28"/>
        </w:rPr>
        <w:t xml:space="preserve"> </w:t>
      </w:r>
      <w:r>
        <w:rPr>
          <w:sz w:val="28"/>
          <w:szCs w:val="28"/>
        </w:rPr>
        <w:t>работ на соискание Республиканской премии им.М.Джалиля:</w:t>
      </w:r>
    </w:p>
    <w:p>
      <w:pPr>
        <w:pStyle w:val="Style19"/>
        <w:spacing w:lineRule="auto" w:line="360" w:before="0" w:after="0"/>
        <w:ind w:firstLine="709"/>
        <w:rPr>
          <w:sz w:val="28"/>
          <w:szCs w:val="28"/>
        </w:rPr>
      </w:pPr>
      <w:r>
        <w:rPr>
          <w:sz w:val="28"/>
          <w:szCs w:val="28"/>
        </w:rPr>
        <w:t>Все материалы загружаются на сайте utalents.ru в форме презентации, статей, рецензий, фотографий и пр., в т.ч. в форме заверенных копий:</w:t>
      </w:r>
    </w:p>
    <w:p>
      <w:pPr>
        <w:pStyle w:val="Style19"/>
        <w:spacing w:lineRule="auto" w:line="360" w:before="0" w:after="0"/>
        <w:ind w:firstLine="709"/>
        <w:jc w:val="both"/>
        <w:rPr>
          <w:sz w:val="28"/>
          <w:szCs w:val="28"/>
        </w:rPr>
      </w:pPr>
      <w:r>
        <w:rPr>
          <w:sz w:val="28"/>
          <w:szCs w:val="28"/>
        </w:rPr>
        <w:t>а)</w:t>
      </w:r>
      <w:r>
        <w:rPr>
          <w:spacing w:val="-7"/>
          <w:sz w:val="28"/>
          <w:szCs w:val="28"/>
        </w:rPr>
        <w:t xml:space="preserve"> </w:t>
      </w:r>
      <w:r>
        <w:rPr>
          <w:sz w:val="28"/>
          <w:szCs w:val="28"/>
        </w:rPr>
        <w:t>в</w:t>
      </w:r>
      <w:r>
        <w:rPr>
          <w:spacing w:val="-6"/>
          <w:sz w:val="28"/>
          <w:szCs w:val="28"/>
        </w:rPr>
        <w:t xml:space="preserve"> </w:t>
      </w:r>
      <w:r>
        <w:rPr>
          <w:sz w:val="28"/>
          <w:szCs w:val="28"/>
        </w:rPr>
        <w:t>области</w:t>
      </w:r>
      <w:r>
        <w:rPr>
          <w:spacing w:val="-4"/>
          <w:sz w:val="28"/>
          <w:szCs w:val="28"/>
        </w:rPr>
        <w:t xml:space="preserve"> </w:t>
      </w:r>
      <w:r>
        <w:rPr>
          <w:sz w:val="28"/>
          <w:szCs w:val="28"/>
        </w:rPr>
        <w:t>литературы</w:t>
      </w:r>
      <w:r>
        <w:rPr>
          <w:spacing w:val="-3"/>
          <w:sz w:val="28"/>
          <w:szCs w:val="28"/>
        </w:rPr>
        <w:t xml:space="preserve"> </w:t>
      </w:r>
      <w:r>
        <w:rPr>
          <w:sz w:val="28"/>
          <w:szCs w:val="28"/>
        </w:rPr>
        <w:t>–</w:t>
      </w:r>
      <w:r>
        <w:rPr>
          <w:spacing w:val="-5"/>
          <w:sz w:val="28"/>
          <w:szCs w:val="28"/>
        </w:rPr>
        <w:t xml:space="preserve"> </w:t>
      </w:r>
      <w:r>
        <w:rPr>
          <w:sz w:val="28"/>
          <w:szCs w:val="28"/>
        </w:rPr>
        <w:t>представляются</w:t>
      </w:r>
      <w:r>
        <w:rPr>
          <w:spacing w:val="-5"/>
          <w:sz w:val="28"/>
          <w:szCs w:val="28"/>
        </w:rPr>
        <w:t xml:space="preserve"> </w:t>
      </w:r>
      <w:r>
        <w:rPr>
          <w:sz w:val="28"/>
          <w:szCs w:val="28"/>
        </w:rPr>
        <w:t>произведения</w:t>
      </w:r>
      <w:r>
        <w:rPr>
          <w:spacing w:val="-4"/>
          <w:sz w:val="28"/>
          <w:szCs w:val="28"/>
        </w:rPr>
        <w:t xml:space="preserve"> </w:t>
      </w:r>
      <w:r>
        <w:rPr>
          <w:sz w:val="28"/>
          <w:szCs w:val="28"/>
        </w:rPr>
        <w:t>в</w:t>
      </w:r>
      <w:r>
        <w:rPr>
          <w:spacing w:val="-7"/>
          <w:sz w:val="28"/>
          <w:szCs w:val="28"/>
        </w:rPr>
        <w:t xml:space="preserve"> </w:t>
      </w:r>
      <w:r>
        <w:rPr>
          <w:sz w:val="28"/>
          <w:szCs w:val="28"/>
        </w:rPr>
        <w:t>формате</w:t>
      </w:r>
      <w:r>
        <w:rPr>
          <w:spacing w:val="-4"/>
          <w:sz w:val="28"/>
          <w:szCs w:val="28"/>
        </w:rPr>
        <w:t xml:space="preserve"> pdf;</w:t>
      </w:r>
    </w:p>
    <w:p>
      <w:pPr>
        <w:pStyle w:val="Style19"/>
        <w:spacing w:lineRule="auto" w:line="360" w:before="0" w:after="0"/>
        <w:ind w:firstLine="709"/>
        <w:jc w:val="both"/>
        <w:rPr>
          <w:sz w:val="28"/>
          <w:szCs w:val="28"/>
        </w:rPr>
      </w:pPr>
      <w:r>
        <w:rPr>
          <w:sz w:val="28"/>
          <w:szCs w:val="28"/>
        </w:rPr>
        <w:t xml:space="preserve">б) в области изобразительного, музыкального, хореографического, театрального, киноискусства – в виде сценариев, нотного материала, аудио, видеозаписей фильмов, фотографий, репродукций и другого иллюстрационного </w:t>
      </w:r>
      <w:r>
        <w:rPr>
          <w:spacing w:val="-2"/>
          <w:sz w:val="28"/>
          <w:szCs w:val="28"/>
        </w:rPr>
        <w:t>материала;</w:t>
      </w:r>
    </w:p>
    <w:p>
      <w:pPr>
        <w:pStyle w:val="Style19"/>
        <w:spacing w:lineRule="auto" w:line="360" w:before="0" w:after="0"/>
        <w:ind w:firstLine="709"/>
        <w:jc w:val="both"/>
        <w:rPr>
          <w:sz w:val="28"/>
          <w:szCs w:val="28"/>
        </w:rPr>
      </w:pPr>
      <w:r>
        <w:rPr>
          <w:sz w:val="28"/>
          <w:szCs w:val="28"/>
        </w:rPr>
        <w:t>в)</w:t>
      </w:r>
      <w:r>
        <w:rPr>
          <w:spacing w:val="-4"/>
          <w:sz w:val="28"/>
          <w:szCs w:val="28"/>
        </w:rPr>
        <w:t xml:space="preserve"> </w:t>
      </w:r>
      <w:r>
        <w:rPr>
          <w:sz w:val="28"/>
          <w:szCs w:val="28"/>
        </w:rPr>
        <w:t>в</w:t>
      </w:r>
      <w:r>
        <w:rPr>
          <w:spacing w:val="-4"/>
          <w:sz w:val="28"/>
          <w:szCs w:val="28"/>
        </w:rPr>
        <w:t xml:space="preserve"> </w:t>
      </w:r>
      <w:r>
        <w:rPr>
          <w:sz w:val="28"/>
          <w:szCs w:val="28"/>
        </w:rPr>
        <w:t>области</w:t>
      </w:r>
      <w:r>
        <w:rPr>
          <w:spacing w:val="-3"/>
          <w:sz w:val="28"/>
          <w:szCs w:val="28"/>
        </w:rPr>
        <w:t xml:space="preserve"> </w:t>
      </w:r>
      <w:r>
        <w:rPr>
          <w:sz w:val="28"/>
          <w:szCs w:val="28"/>
        </w:rPr>
        <w:t>журналистики</w:t>
      </w:r>
      <w:r>
        <w:rPr>
          <w:spacing w:val="-3"/>
          <w:sz w:val="28"/>
          <w:szCs w:val="28"/>
        </w:rPr>
        <w:t xml:space="preserve"> </w:t>
      </w:r>
      <w:r>
        <w:rPr>
          <w:sz w:val="28"/>
          <w:szCs w:val="28"/>
        </w:rPr>
        <w:t>–</w:t>
      </w:r>
      <w:r>
        <w:rPr>
          <w:spacing w:val="-3"/>
          <w:sz w:val="28"/>
          <w:szCs w:val="28"/>
        </w:rPr>
        <w:t xml:space="preserve"> </w:t>
      </w:r>
      <w:r>
        <w:rPr>
          <w:sz w:val="28"/>
          <w:szCs w:val="28"/>
        </w:rPr>
        <w:t>статьи,</w:t>
      </w:r>
      <w:r>
        <w:rPr>
          <w:spacing w:val="-4"/>
          <w:sz w:val="28"/>
          <w:szCs w:val="28"/>
        </w:rPr>
        <w:t xml:space="preserve"> </w:t>
      </w:r>
      <w:r>
        <w:rPr>
          <w:sz w:val="28"/>
          <w:szCs w:val="28"/>
        </w:rPr>
        <w:t>телерадиопередачи</w:t>
      </w:r>
      <w:r>
        <w:rPr>
          <w:spacing w:val="-2"/>
          <w:sz w:val="28"/>
          <w:szCs w:val="28"/>
        </w:rPr>
        <w:t xml:space="preserve"> </w:t>
      </w:r>
      <w:r>
        <w:rPr>
          <w:sz w:val="28"/>
          <w:szCs w:val="28"/>
        </w:rPr>
        <w:t>в</w:t>
      </w:r>
      <w:r>
        <w:rPr>
          <w:spacing w:val="-4"/>
          <w:sz w:val="28"/>
          <w:szCs w:val="28"/>
        </w:rPr>
        <w:t xml:space="preserve"> </w:t>
      </w:r>
      <w:r>
        <w:rPr>
          <w:sz w:val="28"/>
          <w:szCs w:val="28"/>
        </w:rPr>
        <w:t>средствах</w:t>
      </w:r>
      <w:r>
        <w:rPr>
          <w:spacing w:val="-2"/>
          <w:sz w:val="28"/>
          <w:szCs w:val="28"/>
        </w:rPr>
        <w:t xml:space="preserve"> </w:t>
      </w:r>
      <w:r>
        <w:rPr>
          <w:sz w:val="28"/>
          <w:szCs w:val="28"/>
        </w:rPr>
        <w:t xml:space="preserve">массовой </w:t>
      </w:r>
      <w:r>
        <w:rPr>
          <w:spacing w:val="-2"/>
          <w:sz w:val="28"/>
          <w:szCs w:val="28"/>
        </w:rPr>
        <w:t>информации;</w:t>
      </w:r>
    </w:p>
    <w:p>
      <w:pPr>
        <w:pStyle w:val="Style19"/>
        <w:spacing w:lineRule="auto" w:line="360" w:before="0" w:after="0"/>
        <w:ind w:firstLine="709"/>
        <w:jc w:val="both"/>
        <w:rPr>
          <w:sz w:val="28"/>
          <w:szCs w:val="28"/>
        </w:rPr>
      </w:pPr>
      <w:r>
        <w:rPr>
          <w:sz w:val="28"/>
          <w:szCs w:val="28"/>
        </w:rPr>
        <w:t>е) в области общественной деятельности – ходатайства и характеристики выдвигающих организаций.</w:t>
      </w:r>
    </w:p>
    <w:p>
      <w:pPr>
        <w:pStyle w:val="ListParagraph"/>
        <w:widowControl w:val="false"/>
        <w:numPr>
          <w:ilvl w:val="0"/>
          <w:numId w:val="4"/>
        </w:numPr>
        <w:tabs>
          <w:tab w:val="clear" w:pos="708"/>
          <w:tab w:val="left" w:pos="1323" w:leader="none"/>
        </w:tabs>
        <w:spacing w:lineRule="auto" w:line="360" w:before="0" w:after="0"/>
        <w:ind w:left="0" w:firstLine="709"/>
        <w:contextualSpacing w:val="false"/>
        <w:jc w:val="both"/>
        <w:rPr>
          <w:sz w:val="28"/>
          <w:szCs w:val="28"/>
        </w:rPr>
      </w:pPr>
      <w:r>
        <w:rPr>
          <w:sz w:val="28"/>
          <w:szCs w:val="28"/>
        </w:rPr>
        <w:t>В Комитет по присуждению Республиканской премии им.М.Джалиля предоставляются ходатайства выдвигающей организации с указанием фамилии, имени,</w:t>
      </w:r>
      <w:r>
        <w:rPr>
          <w:spacing w:val="-3"/>
          <w:sz w:val="28"/>
          <w:szCs w:val="28"/>
        </w:rPr>
        <w:t xml:space="preserve"> </w:t>
      </w:r>
      <w:r>
        <w:rPr>
          <w:sz w:val="28"/>
          <w:szCs w:val="28"/>
        </w:rPr>
        <w:t>отчества</w:t>
      </w:r>
      <w:r>
        <w:rPr>
          <w:spacing w:val="-3"/>
          <w:sz w:val="28"/>
          <w:szCs w:val="28"/>
        </w:rPr>
        <w:t xml:space="preserve"> </w:t>
      </w:r>
      <w:r>
        <w:rPr>
          <w:sz w:val="28"/>
          <w:szCs w:val="28"/>
        </w:rPr>
        <w:t>автора,</w:t>
      </w:r>
      <w:r>
        <w:rPr>
          <w:spacing w:val="-1"/>
          <w:sz w:val="28"/>
          <w:szCs w:val="28"/>
        </w:rPr>
        <w:t xml:space="preserve"> </w:t>
      </w:r>
      <w:r>
        <w:rPr>
          <w:sz w:val="28"/>
          <w:szCs w:val="28"/>
        </w:rPr>
        <w:t>полного</w:t>
      </w:r>
      <w:r>
        <w:rPr>
          <w:spacing w:val="-1"/>
          <w:sz w:val="28"/>
          <w:szCs w:val="28"/>
        </w:rPr>
        <w:t xml:space="preserve"> </w:t>
      </w:r>
      <w:r>
        <w:rPr>
          <w:sz w:val="28"/>
          <w:szCs w:val="28"/>
        </w:rPr>
        <w:t>названия</w:t>
      </w:r>
      <w:r>
        <w:rPr>
          <w:spacing w:val="-2"/>
          <w:sz w:val="28"/>
          <w:szCs w:val="28"/>
        </w:rPr>
        <w:t xml:space="preserve"> </w:t>
      </w:r>
      <w:r>
        <w:rPr>
          <w:sz w:val="28"/>
          <w:szCs w:val="28"/>
        </w:rPr>
        <w:t>работы,</w:t>
      </w:r>
      <w:r>
        <w:rPr>
          <w:spacing w:val="-1"/>
          <w:sz w:val="28"/>
          <w:szCs w:val="28"/>
        </w:rPr>
        <w:t xml:space="preserve"> </w:t>
      </w:r>
      <w:r>
        <w:rPr>
          <w:sz w:val="28"/>
          <w:szCs w:val="28"/>
        </w:rPr>
        <w:t>места,</w:t>
      </w:r>
      <w:r>
        <w:rPr>
          <w:spacing w:val="-1"/>
          <w:sz w:val="28"/>
          <w:szCs w:val="28"/>
        </w:rPr>
        <w:t xml:space="preserve"> </w:t>
      </w:r>
      <w:r>
        <w:rPr>
          <w:sz w:val="28"/>
          <w:szCs w:val="28"/>
        </w:rPr>
        <w:t>времени</w:t>
      </w:r>
      <w:r>
        <w:rPr>
          <w:spacing w:val="-1"/>
          <w:sz w:val="28"/>
          <w:szCs w:val="28"/>
        </w:rPr>
        <w:t xml:space="preserve"> </w:t>
      </w:r>
      <w:r>
        <w:rPr>
          <w:sz w:val="28"/>
          <w:szCs w:val="28"/>
        </w:rPr>
        <w:t>ее</w:t>
      </w:r>
      <w:r>
        <w:rPr>
          <w:spacing w:val="-2"/>
          <w:sz w:val="28"/>
          <w:szCs w:val="28"/>
        </w:rPr>
        <w:t xml:space="preserve"> </w:t>
      </w:r>
      <w:r>
        <w:rPr>
          <w:sz w:val="28"/>
          <w:szCs w:val="28"/>
        </w:rPr>
        <w:t>представления на общественное обозрение, общей оценки работы, мотивирующей выдвижение ее на соискание Республиканской премии им.М.Джалиля.</w:t>
      </w:r>
    </w:p>
    <w:p>
      <w:pPr>
        <w:pStyle w:val="ListParagraph"/>
        <w:widowControl w:val="false"/>
        <w:numPr>
          <w:ilvl w:val="0"/>
          <w:numId w:val="4"/>
        </w:numPr>
        <w:tabs>
          <w:tab w:val="clear" w:pos="708"/>
          <w:tab w:val="left" w:pos="1323" w:leader="none"/>
        </w:tabs>
        <w:spacing w:lineRule="auto" w:line="360" w:before="0" w:after="0"/>
        <w:ind w:left="0" w:firstLine="709"/>
        <w:contextualSpacing w:val="false"/>
        <w:jc w:val="both"/>
        <w:rPr>
          <w:sz w:val="28"/>
          <w:szCs w:val="28"/>
        </w:rPr>
      </w:pPr>
      <w:r>
        <w:rPr>
          <w:sz w:val="28"/>
          <w:szCs w:val="28"/>
        </w:rPr>
        <w:t>Вместе с ходатайством о выдвижении работы организации представляют: а)</w:t>
      </w:r>
      <w:r>
        <w:rPr>
          <w:spacing w:val="80"/>
          <w:sz w:val="28"/>
          <w:szCs w:val="28"/>
        </w:rPr>
        <w:t xml:space="preserve"> </w:t>
      </w:r>
      <w:r>
        <w:rPr>
          <w:sz w:val="28"/>
          <w:szCs w:val="28"/>
        </w:rPr>
        <w:t>коллегиальное</w:t>
      </w:r>
      <w:r>
        <w:rPr>
          <w:spacing w:val="80"/>
          <w:sz w:val="28"/>
          <w:szCs w:val="28"/>
        </w:rPr>
        <w:t xml:space="preserve"> </w:t>
      </w:r>
      <w:r>
        <w:rPr>
          <w:sz w:val="28"/>
          <w:szCs w:val="28"/>
        </w:rPr>
        <w:t>решение</w:t>
      </w:r>
      <w:r>
        <w:rPr>
          <w:spacing w:val="80"/>
          <w:sz w:val="28"/>
          <w:szCs w:val="28"/>
        </w:rPr>
        <w:t xml:space="preserve"> </w:t>
      </w:r>
      <w:r>
        <w:rPr>
          <w:sz w:val="28"/>
          <w:szCs w:val="28"/>
        </w:rPr>
        <w:t>организации</w:t>
      </w:r>
      <w:r>
        <w:rPr>
          <w:spacing w:val="80"/>
          <w:sz w:val="28"/>
          <w:szCs w:val="28"/>
        </w:rPr>
        <w:t xml:space="preserve"> </w:t>
      </w:r>
      <w:r>
        <w:rPr>
          <w:sz w:val="28"/>
          <w:szCs w:val="28"/>
        </w:rPr>
        <w:t>о</w:t>
      </w:r>
      <w:r>
        <w:rPr>
          <w:spacing w:val="80"/>
          <w:sz w:val="28"/>
          <w:szCs w:val="28"/>
        </w:rPr>
        <w:t xml:space="preserve"> </w:t>
      </w:r>
      <w:r>
        <w:rPr>
          <w:sz w:val="28"/>
          <w:szCs w:val="28"/>
        </w:rPr>
        <w:t>выдвижении</w:t>
      </w:r>
      <w:r>
        <w:rPr>
          <w:spacing w:val="80"/>
          <w:sz w:val="28"/>
          <w:szCs w:val="28"/>
        </w:rPr>
        <w:t xml:space="preserve"> </w:t>
      </w:r>
      <w:r>
        <w:rPr>
          <w:sz w:val="28"/>
          <w:szCs w:val="28"/>
        </w:rPr>
        <w:t>работы</w:t>
      </w:r>
      <w:r>
        <w:rPr>
          <w:spacing w:val="80"/>
          <w:sz w:val="28"/>
          <w:szCs w:val="28"/>
        </w:rPr>
        <w:t xml:space="preserve"> </w:t>
      </w:r>
      <w:r>
        <w:rPr>
          <w:sz w:val="28"/>
          <w:szCs w:val="28"/>
        </w:rPr>
        <w:t>(протокол</w:t>
      </w:r>
    </w:p>
    <w:p>
      <w:pPr>
        <w:pStyle w:val="Style19"/>
        <w:spacing w:lineRule="auto" w:line="360" w:before="0" w:after="0"/>
        <w:ind w:firstLine="709"/>
        <w:jc w:val="both"/>
        <w:rPr>
          <w:sz w:val="28"/>
          <w:szCs w:val="28"/>
        </w:rPr>
      </w:pPr>
      <w:r>
        <w:rPr>
          <w:sz w:val="28"/>
          <w:szCs w:val="28"/>
        </w:rPr>
        <w:t>коллегии,</w:t>
      </w:r>
      <w:r>
        <w:rPr>
          <w:spacing w:val="-7"/>
          <w:sz w:val="28"/>
          <w:szCs w:val="28"/>
        </w:rPr>
        <w:t xml:space="preserve"> </w:t>
      </w:r>
      <w:r>
        <w:rPr>
          <w:sz w:val="28"/>
          <w:szCs w:val="28"/>
        </w:rPr>
        <w:t>заседания,</w:t>
      </w:r>
      <w:r>
        <w:rPr>
          <w:spacing w:val="-6"/>
          <w:sz w:val="28"/>
          <w:szCs w:val="28"/>
        </w:rPr>
        <w:t xml:space="preserve"> </w:t>
      </w:r>
      <w:r>
        <w:rPr>
          <w:sz w:val="28"/>
          <w:szCs w:val="28"/>
        </w:rPr>
        <w:t>художественного</w:t>
      </w:r>
      <w:r>
        <w:rPr>
          <w:spacing w:val="-5"/>
          <w:sz w:val="28"/>
          <w:szCs w:val="28"/>
        </w:rPr>
        <w:t xml:space="preserve"> </w:t>
      </w:r>
      <w:r>
        <w:rPr>
          <w:sz w:val="28"/>
          <w:szCs w:val="28"/>
        </w:rPr>
        <w:t>и</w:t>
      </w:r>
      <w:r>
        <w:rPr>
          <w:spacing w:val="-6"/>
          <w:sz w:val="28"/>
          <w:szCs w:val="28"/>
        </w:rPr>
        <w:t xml:space="preserve"> </w:t>
      </w:r>
      <w:r>
        <w:rPr>
          <w:sz w:val="28"/>
          <w:szCs w:val="28"/>
        </w:rPr>
        <w:t>ученого</w:t>
      </w:r>
      <w:r>
        <w:rPr>
          <w:spacing w:val="-5"/>
          <w:sz w:val="28"/>
          <w:szCs w:val="28"/>
        </w:rPr>
        <w:t xml:space="preserve"> </w:t>
      </w:r>
      <w:r>
        <w:rPr>
          <w:sz w:val="28"/>
          <w:szCs w:val="28"/>
        </w:rPr>
        <w:t>совета</w:t>
      </w:r>
      <w:r>
        <w:rPr>
          <w:spacing w:val="-9"/>
          <w:sz w:val="28"/>
          <w:szCs w:val="28"/>
        </w:rPr>
        <w:t xml:space="preserve"> </w:t>
      </w:r>
      <w:r>
        <w:rPr>
          <w:sz w:val="28"/>
          <w:szCs w:val="28"/>
        </w:rPr>
        <w:t>и</w:t>
      </w:r>
      <w:r>
        <w:rPr>
          <w:spacing w:val="-5"/>
          <w:sz w:val="28"/>
          <w:szCs w:val="28"/>
        </w:rPr>
        <w:t xml:space="preserve"> </w:t>
      </w:r>
      <w:r>
        <w:rPr>
          <w:spacing w:val="-2"/>
          <w:sz w:val="28"/>
          <w:szCs w:val="28"/>
        </w:rPr>
        <w:t>др.);</w:t>
      </w:r>
    </w:p>
    <w:p>
      <w:pPr>
        <w:sectPr>
          <w:type w:val="nextPage"/>
          <w:pgSz w:w="11906" w:h="16838"/>
          <w:pgMar w:left="1020" w:right="600" w:gutter="0" w:header="0" w:top="1040" w:footer="0" w:bottom="280"/>
          <w:pgNumType w:fmt="decimal"/>
          <w:formProt w:val="false"/>
          <w:textDirection w:val="lrTb"/>
          <w:docGrid w:type="default" w:linePitch="100" w:charSpace="0"/>
        </w:sectPr>
        <w:pStyle w:val="Style19"/>
        <w:spacing w:lineRule="auto" w:line="360" w:before="0" w:after="0"/>
        <w:ind w:firstLine="709"/>
        <w:jc w:val="both"/>
        <w:rPr>
          <w:sz w:val="28"/>
          <w:szCs w:val="28"/>
        </w:rPr>
      </w:pPr>
      <w:r>
        <w:rPr>
          <w:sz w:val="28"/>
          <w:szCs w:val="28"/>
        </w:rPr>
        <w:t xml:space="preserve"> </w:t>
      </w:r>
      <w:r>
        <w:rPr>
          <w:sz w:val="28"/>
          <w:szCs w:val="28"/>
        </w:rPr>
        <w:t>б)</w:t>
      </w:r>
      <w:r>
        <w:rPr>
          <w:spacing w:val="40"/>
          <w:sz w:val="28"/>
          <w:szCs w:val="28"/>
        </w:rPr>
        <w:t xml:space="preserve"> </w:t>
      </w:r>
      <w:r>
        <w:rPr>
          <w:sz w:val="28"/>
          <w:szCs w:val="28"/>
        </w:rPr>
        <w:t>краткую</w:t>
      </w:r>
      <w:r>
        <w:rPr>
          <w:spacing w:val="40"/>
          <w:sz w:val="28"/>
          <w:szCs w:val="28"/>
        </w:rPr>
        <w:t xml:space="preserve"> </w:t>
      </w:r>
      <w:r>
        <w:rPr>
          <w:sz w:val="28"/>
          <w:szCs w:val="28"/>
        </w:rPr>
        <w:t>аннотацию</w:t>
      </w:r>
      <w:r>
        <w:rPr>
          <w:spacing w:val="40"/>
          <w:sz w:val="28"/>
          <w:szCs w:val="28"/>
        </w:rPr>
        <w:t xml:space="preserve"> </w:t>
      </w:r>
      <w:r>
        <w:rPr>
          <w:sz w:val="28"/>
          <w:szCs w:val="28"/>
        </w:rPr>
        <w:t>представленной</w:t>
      </w:r>
      <w:r>
        <w:rPr>
          <w:spacing w:val="40"/>
          <w:sz w:val="28"/>
          <w:szCs w:val="28"/>
        </w:rPr>
        <w:t xml:space="preserve"> </w:t>
      </w:r>
      <w:r>
        <w:rPr>
          <w:sz w:val="28"/>
          <w:szCs w:val="28"/>
        </w:rPr>
        <w:t>работы</w:t>
      </w:r>
      <w:r>
        <w:rPr>
          <w:spacing w:val="40"/>
          <w:sz w:val="28"/>
          <w:szCs w:val="28"/>
        </w:rPr>
        <w:t xml:space="preserve"> </w:t>
      </w:r>
      <w:r>
        <w:rPr>
          <w:sz w:val="28"/>
          <w:szCs w:val="28"/>
        </w:rPr>
        <w:t>и</w:t>
      </w:r>
      <w:r>
        <w:rPr>
          <w:spacing w:val="40"/>
          <w:sz w:val="28"/>
          <w:szCs w:val="28"/>
        </w:rPr>
        <w:t xml:space="preserve"> </w:t>
      </w:r>
      <w:r>
        <w:rPr>
          <w:sz w:val="28"/>
          <w:szCs w:val="28"/>
        </w:rPr>
        <w:t>основные</w:t>
      </w:r>
      <w:r>
        <w:rPr>
          <w:spacing w:val="40"/>
          <w:sz w:val="28"/>
          <w:szCs w:val="28"/>
        </w:rPr>
        <w:t xml:space="preserve"> </w:t>
      </w:r>
      <w:r>
        <w:rPr>
          <w:sz w:val="28"/>
          <w:szCs w:val="28"/>
        </w:rPr>
        <w:t>сведения о ее общественном признании;</w:t>
      </w:r>
    </w:p>
    <w:p>
      <w:pPr>
        <w:pStyle w:val="Style19"/>
        <w:spacing w:lineRule="auto" w:line="360" w:before="0" w:after="0"/>
        <w:ind w:firstLine="709"/>
        <w:jc w:val="both"/>
        <w:rPr>
          <w:sz w:val="28"/>
          <w:szCs w:val="28"/>
        </w:rPr>
      </w:pPr>
      <w:r>
        <w:rPr>
          <w:sz w:val="28"/>
          <w:szCs w:val="28"/>
        </w:rPr>
        <w:t>в) справку о дате и месте выдвижения произведения или работы для общественного обозрения;</w:t>
      </w:r>
    </w:p>
    <w:p>
      <w:pPr>
        <w:pStyle w:val="Style19"/>
        <w:spacing w:lineRule="auto" w:line="360" w:before="0" w:after="0"/>
        <w:ind w:firstLine="709"/>
        <w:jc w:val="both"/>
        <w:rPr>
          <w:sz w:val="28"/>
          <w:szCs w:val="28"/>
        </w:rPr>
      </w:pPr>
      <w:r>
        <w:rPr>
          <w:sz w:val="28"/>
          <w:szCs w:val="28"/>
        </w:rPr>
        <w:t xml:space="preserve">г) материалы, свидетельствующие о широком общественном признании работы (в форме статей, рецензий, фотографий и пр., в т.ч. в форме заверенных </w:t>
      </w:r>
      <w:r>
        <w:rPr>
          <w:spacing w:val="-2"/>
          <w:sz w:val="28"/>
          <w:szCs w:val="28"/>
        </w:rPr>
        <w:t>копий);</w:t>
      </w:r>
    </w:p>
    <w:p>
      <w:pPr>
        <w:pStyle w:val="Style19"/>
        <w:spacing w:lineRule="auto" w:line="360" w:before="0" w:after="0"/>
        <w:ind w:firstLine="709"/>
        <w:jc w:val="both"/>
        <w:rPr>
          <w:sz w:val="28"/>
          <w:szCs w:val="28"/>
        </w:rPr>
      </w:pPr>
      <w:r>
        <w:rPr>
          <w:sz w:val="28"/>
          <w:szCs w:val="28"/>
        </w:rPr>
        <w:t>д)</w:t>
      </w:r>
      <w:r>
        <w:rPr>
          <w:spacing w:val="-8"/>
          <w:sz w:val="28"/>
          <w:szCs w:val="28"/>
        </w:rPr>
        <w:t xml:space="preserve"> </w:t>
      </w:r>
      <w:r>
        <w:rPr>
          <w:sz w:val="28"/>
          <w:szCs w:val="28"/>
        </w:rPr>
        <w:t>материал,</w:t>
      </w:r>
      <w:r>
        <w:rPr>
          <w:spacing w:val="-6"/>
          <w:sz w:val="28"/>
          <w:szCs w:val="28"/>
        </w:rPr>
        <w:t xml:space="preserve"> </w:t>
      </w:r>
      <w:r>
        <w:rPr>
          <w:sz w:val="28"/>
          <w:szCs w:val="28"/>
        </w:rPr>
        <w:t>характеризующий</w:t>
      </w:r>
      <w:r>
        <w:rPr>
          <w:spacing w:val="-4"/>
          <w:sz w:val="28"/>
          <w:szCs w:val="28"/>
        </w:rPr>
        <w:t xml:space="preserve"> </w:t>
      </w:r>
      <w:r>
        <w:rPr>
          <w:sz w:val="28"/>
          <w:szCs w:val="28"/>
        </w:rPr>
        <w:t>вклад</w:t>
      </w:r>
      <w:r>
        <w:rPr>
          <w:spacing w:val="-5"/>
          <w:sz w:val="28"/>
          <w:szCs w:val="28"/>
        </w:rPr>
        <w:t xml:space="preserve"> </w:t>
      </w:r>
      <w:r>
        <w:rPr>
          <w:sz w:val="28"/>
          <w:szCs w:val="28"/>
        </w:rPr>
        <w:t>автора</w:t>
      </w:r>
      <w:r>
        <w:rPr>
          <w:spacing w:val="-5"/>
          <w:sz w:val="28"/>
          <w:szCs w:val="28"/>
        </w:rPr>
        <w:t xml:space="preserve"> </w:t>
      </w:r>
      <w:r>
        <w:rPr>
          <w:sz w:val="28"/>
          <w:szCs w:val="28"/>
        </w:rPr>
        <w:t>в</w:t>
      </w:r>
      <w:r>
        <w:rPr>
          <w:spacing w:val="-5"/>
          <w:sz w:val="28"/>
          <w:szCs w:val="28"/>
        </w:rPr>
        <w:t xml:space="preserve"> </w:t>
      </w:r>
      <w:r>
        <w:rPr>
          <w:sz w:val="28"/>
          <w:szCs w:val="28"/>
        </w:rPr>
        <w:t>создание</w:t>
      </w:r>
      <w:r>
        <w:rPr>
          <w:spacing w:val="-5"/>
          <w:sz w:val="28"/>
          <w:szCs w:val="28"/>
        </w:rPr>
        <w:t xml:space="preserve"> </w:t>
      </w:r>
      <w:r>
        <w:rPr>
          <w:spacing w:val="-2"/>
          <w:sz w:val="28"/>
          <w:szCs w:val="28"/>
        </w:rPr>
        <w:t>работы.</w:t>
      </w:r>
    </w:p>
    <w:p>
      <w:pPr>
        <w:pStyle w:val="Style19"/>
        <w:spacing w:lineRule="auto" w:line="360" w:before="0" w:after="0"/>
        <w:ind w:firstLine="709"/>
        <w:jc w:val="both"/>
        <w:rPr>
          <w:sz w:val="28"/>
          <w:szCs w:val="28"/>
        </w:rPr>
      </w:pPr>
      <w:r>
        <w:rPr>
          <w:sz w:val="28"/>
          <w:szCs w:val="28"/>
        </w:rPr>
        <w:t>Все материалы заверяются организацией, выдвигающей произведение или работу на соискание Республиканской премии им.М.Джалиля.</w:t>
      </w:r>
    </w:p>
    <w:p>
      <w:pPr>
        <w:pStyle w:val="Style19"/>
        <w:spacing w:lineRule="auto" w:line="360" w:before="0" w:after="0"/>
        <w:ind w:firstLine="709"/>
        <w:rPr>
          <w:sz w:val="28"/>
          <w:szCs w:val="28"/>
        </w:rPr>
      </w:pPr>
      <w:r>
        <w:rPr>
          <w:sz w:val="28"/>
          <w:szCs w:val="28"/>
        </w:rPr>
        <w:t>При выдвижении одной организацией нескольких произведений и работ на каждую из них составляется отдельное ходатайство.</w:t>
      </w:r>
    </w:p>
    <w:p>
      <w:pPr>
        <w:pStyle w:val="ListParagraph"/>
        <w:widowControl w:val="false"/>
        <w:numPr>
          <w:ilvl w:val="0"/>
          <w:numId w:val="4"/>
        </w:numPr>
        <w:tabs>
          <w:tab w:val="clear" w:pos="708"/>
          <w:tab w:val="left" w:pos="1254" w:leader="none"/>
        </w:tabs>
        <w:spacing w:lineRule="auto" w:line="360" w:before="0" w:after="0"/>
        <w:ind w:left="0" w:firstLine="709"/>
        <w:contextualSpacing w:val="false"/>
        <w:jc w:val="both"/>
        <w:rPr>
          <w:sz w:val="28"/>
        </w:rPr>
      </w:pPr>
      <w:r>
        <w:rPr>
          <w:sz w:val="28"/>
        </w:rPr>
        <w:t>Все материалы по представлению на соискание Республиканской премии им. М.Джалиля заполняются на сайте: utalents.ru. Дополнительные материалы направляются по адресу: 420021, г.Казань, ул.Г.Тукая, д.113а, помещение 2. Контактные</w:t>
      </w:r>
      <w:r>
        <w:rPr>
          <w:spacing w:val="69"/>
          <w:sz w:val="28"/>
        </w:rPr>
        <w:t xml:space="preserve"> </w:t>
      </w:r>
      <w:r>
        <w:rPr>
          <w:sz w:val="28"/>
        </w:rPr>
        <w:t>телефоны:</w:t>
      </w:r>
      <w:r>
        <w:rPr>
          <w:spacing w:val="70"/>
          <w:sz w:val="28"/>
        </w:rPr>
        <w:t xml:space="preserve"> </w:t>
      </w:r>
      <w:r>
        <w:rPr>
          <w:sz w:val="28"/>
        </w:rPr>
        <w:t>8</w:t>
      </w:r>
      <w:r>
        <w:rPr>
          <w:spacing w:val="70"/>
          <w:sz w:val="28"/>
        </w:rPr>
        <w:t xml:space="preserve"> </w:t>
      </w:r>
      <w:r>
        <w:rPr>
          <w:sz w:val="28"/>
        </w:rPr>
        <w:t>(843)</w:t>
      </w:r>
      <w:r>
        <w:rPr>
          <w:spacing w:val="69"/>
          <w:sz w:val="28"/>
        </w:rPr>
        <w:t xml:space="preserve"> </w:t>
      </w:r>
      <w:r>
        <w:rPr>
          <w:sz w:val="28"/>
        </w:rPr>
        <w:t>205-00-02,</w:t>
      </w:r>
      <w:r>
        <w:rPr>
          <w:spacing w:val="66"/>
          <w:sz w:val="28"/>
        </w:rPr>
        <w:t xml:space="preserve"> </w:t>
      </w:r>
      <w:r>
        <w:rPr>
          <w:sz w:val="28"/>
        </w:rPr>
        <w:t>8</w:t>
      </w:r>
      <w:r>
        <w:rPr>
          <w:spacing w:val="70"/>
          <w:sz w:val="28"/>
        </w:rPr>
        <w:t xml:space="preserve"> </w:t>
      </w:r>
      <w:r>
        <w:rPr>
          <w:sz w:val="28"/>
        </w:rPr>
        <w:t>(843)</w:t>
      </w:r>
      <w:r>
        <w:rPr>
          <w:spacing w:val="69"/>
          <w:sz w:val="28"/>
        </w:rPr>
        <w:t xml:space="preserve"> </w:t>
      </w:r>
      <w:r>
        <w:rPr>
          <w:sz w:val="28"/>
        </w:rPr>
        <w:t>205-00-06,</w:t>
      </w:r>
      <w:r>
        <w:rPr>
          <w:spacing w:val="66"/>
          <w:sz w:val="28"/>
        </w:rPr>
        <w:t xml:space="preserve"> </w:t>
      </w:r>
      <w:r>
        <w:rPr>
          <w:sz w:val="28"/>
        </w:rPr>
        <w:t>8</w:t>
      </w:r>
      <w:r>
        <w:rPr>
          <w:spacing w:val="70"/>
          <w:sz w:val="28"/>
        </w:rPr>
        <w:t xml:space="preserve"> </w:t>
      </w:r>
      <w:r>
        <w:rPr>
          <w:sz w:val="28"/>
        </w:rPr>
        <w:t>(843)</w:t>
      </w:r>
      <w:r>
        <w:rPr>
          <w:spacing w:val="69"/>
          <w:sz w:val="28"/>
        </w:rPr>
        <w:t xml:space="preserve"> </w:t>
      </w:r>
      <w:r>
        <w:rPr>
          <w:sz w:val="28"/>
        </w:rPr>
        <w:t>205-00-08,</w:t>
      </w:r>
      <w:r>
        <w:rPr>
          <w:sz w:val="28"/>
          <w:szCs w:val="28"/>
          <w:lang w:val="en-US"/>
        </w:rPr>
        <w:t xml:space="preserve"> e-mail:</w:t>
      </w:r>
      <w:r>
        <w:rPr>
          <w:spacing w:val="-4"/>
          <w:sz w:val="28"/>
          <w:szCs w:val="28"/>
          <w:lang w:val="en-US"/>
        </w:rPr>
        <w:t xml:space="preserve"> </w:t>
      </w:r>
      <w:hyperlink r:id="rId2">
        <w:r>
          <w:rPr>
            <w:spacing w:val="-2"/>
            <w:sz w:val="28"/>
            <w:szCs w:val="28"/>
            <w:lang w:val="en-US"/>
          </w:rPr>
          <w:t>Molodezh.Centr@tatar.ru.</w:t>
        </w:r>
      </w:hyperlink>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ind w:firstLine="709"/>
        <w:contextualSpacing w:val="false"/>
        <w:jc w:val="center"/>
        <w:rPr>
          <w:b/>
          <w:sz w:val="28"/>
          <w:szCs w:val="28"/>
          <w:lang w:val="en-US"/>
        </w:rPr>
      </w:pPr>
      <w:r>
        <w:rPr>
          <w:b/>
          <w:sz w:val="28"/>
          <w:szCs w:val="28"/>
          <w:lang w:val="en-US"/>
        </w:rPr>
      </w:r>
    </w:p>
    <w:p>
      <w:pPr>
        <w:pStyle w:val="Style23"/>
        <w:spacing w:lineRule="auto" w:line="360" w:before="0" w:after="0"/>
        <w:contextualSpacing w:val="false"/>
        <w:rPr>
          <w:b/>
          <w:sz w:val="28"/>
          <w:szCs w:val="28"/>
        </w:rPr>
      </w:pPr>
      <w:r>
        <w:rPr>
          <w:b/>
          <w:sz w:val="28"/>
          <w:szCs w:val="28"/>
        </w:rPr>
      </w:r>
    </w:p>
    <w:p>
      <w:pPr>
        <w:pStyle w:val="Style23"/>
        <w:spacing w:lineRule="auto" w:line="360" w:before="0" w:after="0"/>
        <w:ind w:firstLine="709"/>
        <w:contextualSpacing w:val="false"/>
        <w:jc w:val="center"/>
        <w:rPr>
          <w:b/>
          <w:sz w:val="28"/>
          <w:szCs w:val="28"/>
        </w:rPr>
      </w:pPr>
      <w:r>
        <w:rPr>
          <w:b/>
          <w:sz w:val="28"/>
          <w:szCs w:val="28"/>
        </w:rPr>
        <w:t>Положение о Комитете по присуждению</w:t>
      </w:r>
      <w:r>
        <w:rPr>
          <w:b/>
          <w:spacing w:val="1"/>
          <w:sz w:val="28"/>
          <w:szCs w:val="28"/>
        </w:rPr>
        <w:t xml:space="preserve"> </w:t>
      </w:r>
      <w:r>
        <w:rPr>
          <w:b/>
          <w:sz w:val="28"/>
          <w:szCs w:val="28"/>
        </w:rPr>
        <w:t>Республиканской</w:t>
      </w:r>
      <w:r>
        <w:rPr>
          <w:b/>
          <w:spacing w:val="-7"/>
          <w:sz w:val="28"/>
          <w:szCs w:val="28"/>
        </w:rPr>
        <w:t xml:space="preserve"> </w:t>
      </w:r>
      <w:r>
        <w:rPr>
          <w:b/>
          <w:sz w:val="28"/>
          <w:szCs w:val="28"/>
        </w:rPr>
        <w:t>премии</w:t>
      </w:r>
      <w:r>
        <w:rPr>
          <w:b/>
          <w:spacing w:val="-3"/>
          <w:sz w:val="28"/>
          <w:szCs w:val="28"/>
        </w:rPr>
        <w:t xml:space="preserve"> </w:t>
      </w:r>
      <w:r>
        <w:rPr>
          <w:b/>
          <w:sz w:val="28"/>
          <w:szCs w:val="28"/>
        </w:rPr>
        <w:t>им.М.Джалиля</w:t>
      </w:r>
    </w:p>
    <w:p>
      <w:pPr>
        <w:pStyle w:val="Style19"/>
        <w:spacing w:lineRule="auto" w:line="360" w:before="0" w:after="0"/>
        <w:ind w:firstLine="709"/>
        <w:rPr>
          <w:b/>
          <w:sz w:val="41"/>
        </w:rPr>
      </w:pPr>
      <w:r>
        <w:rPr>
          <w:b/>
          <w:sz w:val="41"/>
        </w:rPr>
      </w:r>
    </w:p>
    <w:p>
      <w:pPr>
        <w:pStyle w:val="Style19"/>
        <w:spacing w:lineRule="auto" w:line="360" w:before="0" w:after="0"/>
        <w:ind w:firstLine="709"/>
        <w:jc w:val="right"/>
        <w:rPr>
          <w:sz w:val="28"/>
          <w:szCs w:val="28"/>
        </w:rPr>
      </w:pPr>
      <w:r>
        <w:rPr>
          <w:sz w:val="28"/>
          <w:szCs w:val="28"/>
        </w:rPr>
        <w:t>Утверждено</w:t>
      </w:r>
      <w:r>
        <w:rPr>
          <w:spacing w:val="-67"/>
          <w:sz w:val="28"/>
          <w:szCs w:val="28"/>
        </w:rPr>
        <w:t xml:space="preserve"> </w:t>
      </w:r>
      <w:r>
        <w:rPr>
          <w:sz w:val="28"/>
          <w:szCs w:val="28"/>
        </w:rPr>
        <w:t>Постановлением</w:t>
      </w:r>
    </w:p>
    <w:p>
      <w:pPr>
        <w:pStyle w:val="Style19"/>
        <w:spacing w:lineRule="auto" w:line="360" w:before="0" w:after="0"/>
        <w:ind w:firstLine="709"/>
        <w:jc w:val="right"/>
        <w:rPr>
          <w:sz w:val="28"/>
          <w:szCs w:val="28"/>
        </w:rPr>
      </w:pPr>
      <w:r>
        <w:rPr>
          <w:sz w:val="28"/>
          <w:szCs w:val="28"/>
        </w:rPr>
        <w:t>Кабинета Министров</w:t>
      </w:r>
      <w:r>
        <w:rPr>
          <w:spacing w:val="-67"/>
          <w:sz w:val="28"/>
          <w:szCs w:val="28"/>
        </w:rPr>
        <w:t xml:space="preserve"> </w:t>
      </w:r>
      <w:r>
        <w:rPr>
          <w:sz w:val="28"/>
          <w:szCs w:val="28"/>
        </w:rPr>
        <w:t>Республики</w:t>
      </w:r>
      <w:r>
        <w:rPr>
          <w:spacing w:val="-8"/>
          <w:sz w:val="28"/>
          <w:szCs w:val="28"/>
        </w:rPr>
        <w:t xml:space="preserve"> </w:t>
      </w:r>
      <w:r>
        <w:rPr>
          <w:sz w:val="28"/>
          <w:szCs w:val="28"/>
        </w:rPr>
        <w:t>Татарстан</w:t>
      </w:r>
    </w:p>
    <w:p>
      <w:pPr>
        <w:pStyle w:val="Style19"/>
        <w:spacing w:lineRule="auto" w:line="360" w:before="0" w:after="0"/>
        <w:ind w:firstLine="709"/>
        <w:jc w:val="right"/>
        <w:rPr>
          <w:sz w:val="28"/>
          <w:szCs w:val="28"/>
        </w:rPr>
      </w:pPr>
      <w:r>
        <w:rPr>
          <w:sz w:val="28"/>
          <w:szCs w:val="28"/>
        </w:rPr>
        <w:t>от 27 февраля 1997 г. № 175</w:t>
      </w:r>
      <w:r>
        <w:rPr>
          <w:spacing w:val="-67"/>
          <w:sz w:val="28"/>
          <w:szCs w:val="28"/>
        </w:rPr>
        <w:t xml:space="preserve"> </w:t>
        <w:br/>
      </w:r>
      <w:r>
        <w:rPr>
          <w:sz w:val="28"/>
          <w:szCs w:val="28"/>
        </w:rPr>
        <w:t>(в</w:t>
      </w:r>
      <w:r>
        <w:rPr>
          <w:spacing w:val="-3"/>
          <w:sz w:val="28"/>
          <w:szCs w:val="28"/>
        </w:rPr>
        <w:t xml:space="preserve"> </w:t>
      </w:r>
      <w:r>
        <w:rPr>
          <w:sz w:val="28"/>
          <w:szCs w:val="28"/>
        </w:rPr>
        <w:t>ред.</w:t>
      </w:r>
      <w:r>
        <w:rPr>
          <w:spacing w:val="-2"/>
          <w:sz w:val="28"/>
          <w:szCs w:val="28"/>
        </w:rPr>
        <w:t xml:space="preserve"> </w:t>
      </w:r>
      <w:r>
        <w:rPr>
          <w:sz w:val="28"/>
          <w:szCs w:val="28"/>
        </w:rPr>
        <w:t>Постановления</w:t>
      </w:r>
      <w:r>
        <w:rPr>
          <w:spacing w:val="-1"/>
          <w:sz w:val="28"/>
          <w:szCs w:val="28"/>
        </w:rPr>
        <w:t xml:space="preserve"> </w:t>
      </w:r>
      <w:r>
        <w:rPr>
          <w:sz w:val="28"/>
          <w:szCs w:val="28"/>
        </w:rPr>
        <w:t>КМ</w:t>
      </w:r>
      <w:r>
        <w:rPr>
          <w:spacing w:val="-2"/>
          <w:sz w:val="28"/>
          <w:szCs w:val="28"/>
        </w:rPr>
        <w:t xml:space="preserve"> </w:t>
      </w:r>
      <w:r>
        <w:rPr>
          <w:sz w:val="28"/>
          <w:szCs w:val="28"/>
        </w:rPr>
        <w:t>РТ</w:t>
      </w:r>
      <w:r>
        <w:rPr>
          <w:spacing w:val="-2"/>
          <w:sz w:val="28"/>
          <w:szCs w:val="28"/>
        </w:rPr>
        <w:t xml:space="preserve"> </w:t>
      </w:r>
      <w:r>
        <w:rPr>
          <w:sz w:val="28"/>
          <w:szCs w:val="28"/>
        </w:rPr>
        <w:t>от</w:t>
      </w:r>
      <w:r>
        <w:rPr>
          <w:spacing w:val="-4"/>
          <w:sz w:val="28"/>
          <w:szCs w:val="28"/>
        </w:rPr>
        <w:t xml:space="preserve"> </w:t>
      </w:r>
      <w:r>
        <w:rPr>
          <w:sz w:val="28"/>
          <w:szCs w:val="28"/>
        </w:rPr>
        <w:t>12.09.2024 №</w:t>
      </w:r>
      <w:r>
        <w:rPr>
          <w:spacing w:val="-3"/>
          <w:sz w:val="28"/>
          <w:szCs w:val="28"/>
        </w:rPr>
        <w:t xml:space="preserve"> </w:t>
      </w:r>
      <w:r>
        <w:rPr>
          <w:sz w:val="28"/>
          <w:szCs w:val="28"/>
        </w:rPr>
        <w:t>772)</w:t>
      </w:r>
    </w:p>
    <w:p>
      <w:pPr>
        <w:pStyle w:val="ListParagraph"/>
        <w:widowControl w:val="false"/>
        <w:numPr>
          <w:ilvl w:val="0"/>
          <w:numId w:val="5"/>
        </w:numPr>
        <w:tabs>
          <w:tab w:val="clear" w:pos="708"/>
          <w:tab w:val="left" w:pos="1088" w:leader="none"/>
        </w:tabs>
        <w:spacing w:lineRule="auto" w:line="360" w:before="0" w:after="0"/>
        <w:ind w:left="0" w:firstLine="709"/>
        <w:contextualSpacing w:val="false"/>
        <w:jc w:val="both"/>
        <w:rPr>
          <w:sz w:val="28"/>
        </w:rPr>
      </w:pPr>
      <w:r>
        <w:rPr>
          <w:spacing w:val="-1"/>
          <w:sz w:val="28"/>
        </w:rPr>
        <w:t>Состав</w:t>
      </w:r>
      <w:r>
        <w:rPr>
          <w:spacing w:val="-16"/>
          <w:sz w:val="28"/>
        </w:rPr>
        <w:t xml:space="preserve"> </w:t>
      </w:r>
      <w:r>
        <w:rPr>
          <w:spacing w:val="-1"/>
          <w:sz w:val="28"/>
        </w:rPr>
        <w:t>Комитета</w:t>
      </w:r>
      <w:r>
        <w:rPr>
          <w:spacing w:val="-18"/>
          <w:sz w:val="28"/>
        </w:rPr>
        <w:t xml:space="preserve"> </w:t>
      </w:r>
      <w:r>
        <w:rPr>
          <w:sz w:val="28"/>
        </w:rPr>
        <w:t>по</w:t>
      </w:r>
      <w:r>
        <w:rPr>
          <w:spacing w:val="-17"/>
          <w:sz w:val="28"/>
        </w:rPr>
        <w:t xml:space="preserve"> </w:t>
      </w:r>
      <w:r>
        <w:rPr>
          <w:sz w:val="28"/>
        </w:rPr>
        <w:t>присуждению</w:t>
      </w:r>
      <w:r>
        <w:rPr>
          <w:spacing w:val="-16"/>
          <w:sz w:val="28"/>
        </w:rPr>
        <w:t xml:space="preserve"> </w:t>
      </w:r>
      <w:r>
        <w:rPr>
          <w:sz w:val="28"/>
        </w:rPr>
        <w:t>Республиканской</w:t>
      </w:r>
      <w:r>
        <w:rPr>
          <w:spacing w:val="-17"/>
          <w:sz w:val="28"/>
        </w:rPr>
        <w:t xml:space="preserve"> </w:t>
      </w:r>
      <w:r>
        <w:rPr>
          <w:sz w:val="28"/>
        </w:rPr>
        <w:t>премии</w:t>
      </w:r>
      <w:r>
        <w:rPr>
          <w:spacing w:val="-15"/>
          <w:sz w:val="28"/>
        </w:rPr>
        <w:t xml:space="preserve"> </w:t>
      </w:r>
      <w:r>
        <w:rPr>
          <w:sz w:val="28"/>
        </w:rPr>
        <w:t>им.</w:t>
      </w:r>
      <w:r>
        <w:rPr>
          <w:spacing w:val="-16"/>
          <w:sz w:val="28"/>
        </w:rPr>
        <w:t xml:space="preserve"> </w:t>
      </w:r>
      <w:r>
        <w:rPr>
          <w:sz w:val="28"/>
        </w:rPr>
        <w:t>М.Джалиля</w:t>
      </w:r>
      <w:r>
        <w:rPr>
          <w:spacing w:val="-67"/>
          <w:sz w:val="28"/>
        </w:rPr>
        <w:t xml:space="preserve"> </w:t>
      </w:r>
      <w:r>
        <w:rPr>
          <w:sz w:val="28"/>
        </w:rPr>
        <w:t>(далее – Комитет) утверждается постановлением Кабинета Министров Республики</w:t>
      </w:r>
      <w:r>
        <w:rPr>
          <w:spacing w:val="1"/>
          <w:sz w:val="28"/>
        </w:rPr>
        <w:t xml:space="preserve"> </w:t>
      </w:r>
      <w:r>
        <w:rPr>
          <w:sz w:val="28"/>
        </w:rPr>
        <w:t>Татарстан.</w:t>
      </w:r>
      <w:r>
        <w:rPr>
          <w:spacing w:val="1"/>
          <w:sz w:val="28"/>
        </w:rPr>
        <w:t xml:space="preserve"> </w:t>
      </w:r>
      <w:r>
        <w:rPr>
          <w:sz w:val="28"/>
        </w:rPr>
        <w:t>Комитет</w:t>
      </w:r>
      <w:r>
        <w:rPr>
          <w:spacing w:val="1"/>
          <w:sz w:val="28"/>
        </w:rPr>
        <w:t xml:space="preserve"> </w:t>
      </w:r>
      <w:r>
        <w:rPr>
          <w:sz w:val="28"/>
        </w:rPr>
        <w:t>формируется</w:t>
      </w:r>
      <w:r>
        <w:rPr>
          <w:spacing w:val="1"/>
          <w:sz w:val="28"/>
        </w:rPr>
        <w:t xml:space="preserve"> </w:t>
      </w:r>
      <w:r>
        <w:rPr>
          <w:sz w:val="28"/>
        </w:rPr>
        <w:t>из</w:t>
      </w:r>
      <w:r>
        <w:rPr>
          <w:spacing w:val="1"/>
          <w:sz w:val="28"/>
        </w:rPr>
        <w:t xml:space="preserve"> </w:t>
      </w:r>
      <w:r>
        <w:rPr>
          <w:sz w:val="28"/>
        </w:rPr>
        <w:t>числа</w:t>
      </w:r>
      <w:r>
        <w:rPr>
          <w:spacing w:val="1"/>
          <w:sz w:val="28"/>
        </w:rPr>
        <w:t xml:space="preserve"> </w:t>
      </w:r>
      <w:r>
        <w:rPr>
          <w:sz w:val="28"/>
        </w:rPr>
        <w:t>видных</w:t>
      </w:r>
      <w:r>
        <w:rPr>
          <w:spacing w:val="1"/>
          <w:sz w:val="28"/>
        </w:rPr>
        <w:t xml:space="preserve"> </w:t>
      </w:r>
      <w:r>
        <w:rPr>
          <w:sz w:val="28"/>
        </w:rPr>
        <w:t>и</w:t>
      </w:r>
      <w:r>
        <w:rPr>
          <w:spacing w:val="1"/>
          <w:sz w:val="28"/>
        </w:rPr>
        <w:t xml:space="preserve"> </w:t>
      </w:r>
      <w:r>
        <w:rPr>
          <w:sz w:val="28"/>
        </w:rPr>
        <w:t>авторитетных</w:t>
      </w:r>
      <w:r>
        <w:rPr>
          <w:spacing w:val="1"/>
          <w:sz w:val="28"/>
        </w:rPr>
        <w:t xml:space="preserve"> </w:t>
      </w:r>
      <w:r>
        <w:rPr>
          <w:sz w:val="28"/>
        </w:rPr>
        <w:t>деятелей</w:t>
      </w:r>
      <w:r>
        <w:rPr>
          <w:spacing w:val="1"/>
          <w:sz w:val="28"/>
        </w:rPr>
        <w:t xml:space="preserve"> </w:t>
      </w:r>
      <w:r>
        <w:rPr>
          <w:sz w:val="28"/>
        </w:rPr>
        <w:t>культуры,</w:t>
      </w:r>
      <w:r>
        <w:rPr>
          <w:spacing w:val="1"/>
          <w:sz w:val="28"/>
        </w:rPr>
        <w:t xml:space="preserve"> </w:t>
      </w:r>
      <w:r>
        <w:rPr>
          <w:sz w:val="28"/>
        </w:rPr>
        <w:t>науки,</w:t>
      </w:r>
      <w:r>
        <w:rPr>
          <w:spacing w:val="1"/>
          <w:sz w:val="28"/>
        </w:rPr>
        <w:t xml:space="preserve"> </w:t>
      </w:r>
      <w:r>
        <w:rPr>
          <w:sz w:val="28"/>
        </w:rPr>
        <w:t>образования,</w:t>
      </w:r>
      <w:r>
        <w:rPr>
          <w:spacing w:val="1"/>
          <w:sz w:val="28"/>
        </w:rPr>
        <w:t xml:space="preserve"> </w:t>
      </w:r>
      <w:r>
        <w:rPr>
          <w:sz w:val="28"/>
        </w:rPr>
        <w:t>руководителей</w:t>
      </w:r>
      <w:r>
        <w:rPr>
          <w:spacing w:val="1"/>
          <w:sz w:val="28"/>
        </w:rPr>
        <w:t xml:space="preserve"> </w:t>
      </w:r>
      <w:r>
        <w:rPr>
          <w:sz w:val="28"/>
        </w:rPr>
        <w:t>республиканских</w:t>
      </w:r>
      <w:r>
        <w:rPr>
          <w:spacing w:val="1"/>
          <w:sz w:val="28"/>
        </w:rPr>
        <w:t xml:space="preserve"> </w:t>
      </w:r>
      <w:r>
        <w:rPr>
          <w:sz w:val="28"/>
        </w:rPr>
        <w:t>органов</w:t>
      </w:r>
      <w:r>
        <w:rPr>
          <w:spacing w:val="1"/>
          <w:sz w:val="28"/>
        </w:rPr>
        <w:t xml:space="preserve"> </w:t>
      </w:r>
      <w:r>
        <w:rPr>
          <w:sz w:val="28"/>
        </w:rPr>
        <w:t>исполнительной</w:t>
      </w:r>
      <w:r>
        <w:rPr>
          <w:spacing w:val="-1"/>
          <w:sz w:val="28"/>
        </w:rPr>
        <w:t xml:space="preserve"> </w:t>
      </w:r>
      <w:r>
        <w:rPr>
          <w:sz w:val="28"/>
        </w:rPr>
        <w:t>власти.</w:t>
      </w:r>
    </w:p>
    <w:p>
      <w:pPr>
        <w:pStyle w:val="ListParagraph"/>
        <w:widowControl w:val="false"/>
        <w:numPr>
          <w:ilvl w:val="0"/>
          <w:numId w:val="5"/>
        </w:numPr>
        <w:tabs>
          <w:tab w:val="clear" w:pos="708"/>
          <w:tab w:val="left" w:pos="1102" w:leader="none"/>
        </w:tabs>
        <w:spacing w:lineRule="auto" w:line="360" w:before="0" w:after="0"/>
        <w:ind w:left="0" w:firstLine="709"/>
        <w:contextualSpacing w:val="false"/>
        <w:jc w:val="both"/>
        <w:rPr>
          <w:sz w:val="28"/>
        </w:rPr>
      </w:pPr>
      <w:r>
        <w:rPr>
          <w:sz w:val="28"/>
        </w:rPr>
        <w:t>На</w:t>
      </w:r>
      <w:r>
        <w:rPr>
          <w:spacing w:val="-3"/>
          <w:sz w:val="28"/>
        </w:rPr>
        <w:t xml:space="preserve"> </w:t>
      </w:r>
      <w:r>
        <w:rPr>
          <w:sz w:val="28"/>
        </w:rPr>
        <w:t>Комитет</w:t>
      </w:r>
      <w:r>
        <w:rPr>
          <w:spacing w:val="-4"/>
          <w:sz w:val="28"/>
        </w:rPr>
        <w:t xml:space="preserve"> </w:t>
      </w:r>
      <w:r>
        <w:rPr>
          <w:sz w:val="28"/>
        </w:rPr>
        <w:t>возлагаются</w:t>
      </w:r>
      <w:r>
        <w:rPr>
          <w:spacing w:val="-3"/>
          <w:sz w:val="28"/>
        </w:rPr>
        <w:t xml:space="preserve"> </w:t>
      </w:r>
      <w:r>
        <w:rPr>
          <w:sz w:val="28"/>
        </w:rPr>
        <w:t>обязанности</w:t>
      </w:r>
      <w:r>
        <w:rPr>
          <w:spacing w:val="-6"/>
          <w:sz w:val="28"/>
        </w:rPr>
        <w:t xml:space="preserve"> </w:t>
      </w:r>
      <w:r>
        <w:rPr>
          <w:sz w:val="28"/>
        </w:rPr>
        <w:t>по:</w:t>
      </w:r>
    </w:p>
    <w:p>
      <w:pPr>
        <w:pStyle w:val="ListParagraph"/>
        <w:widowControl w:val="false"/>
        <w:numPr>
          <w:ilvl w:val="1"/>
          <w:numId w:val="5"/>
        </w:numPr>
        <w:tabs>
          <w:tab w:val="clear" w:pos="708"/>
          <w:tab w:val="left" w:pos="1276" w:leader="none"/>
        </w:tabs>
        <w:spacing w:lineRule="auto" w:line="360" w:before="0" w:after="0"/>
        <w:ind w:left="0" w:firstLine="709"/>
        <w:contextualSpacing w:val="false"/>
        <w:jc w:val="both"/>
        <w:rPr>
          <w:sz w:val="28"/>
        </w:rPr>
      </w:pPr>
      <w:r>
        <w:rPr>
          <w:sz w:val="28"/>
        </w:rPr>
        <w:t>объявлению</w:t>
      </w:r>
      <w:r>
        <w:rPr>
          <w:spacing w:val="-7"/>
          <w:sz w:val="28"/>
        </w:rPr>
        <w:t xml:space="preserve"> </w:t>
      </w:r>
      <w:r>
        <w:rPr>
          <w:sz w:val="28"/>
        </w:rPr>
        <w:t>и</w:t>
      </w:r>
      <w:r>
        <w:rPr>
          <w:spacing w:val="-3"/>
          <w:sz w:val="28"/>
        </w:rPr>
        <w:t xml:space="preserve"> </w:t>
      </w:r>
      <w:r>
        <w:rPr>
          <w:sz w:val="28"/>
        </w:rPr>
        <w:t>проведению</w:t>
      </w:r>
      <w:r>
        <w:rPr>
          <w:spacing w:val="-4"/>
          <w:sz w:val="28"/>
        </w:rPr>
        <w:t xml:space="preserve"> </w:t>
      </w:r>
      <w:r>
        <w:rPr>
          <w:sz w:val="28"/>
        </w:rPr>
        <w:t>конкурса;</w:t>
      </w:r>
    </w:p>
    <w:p>
      <w:pPr>
        <w:pStyle w:val="ListParagraph"/>
        <w:widowControl w:val="false"/>
        <w:numPr>
          <w:ilvl w:val="1"/>
          <w:numId w:val="5"/>
        </w:numPr>
        <w:tabs>
          <w:tab w:val="clear" w:pos="708"/>
          <w:tab w:val="left" w:pos="1276" w:leader="none"/>
        </w:tabs>
        <w:spacing w:lineRule="auto" w:line="360" w:before="0" w:after="0"/>
        <w:ind w:left="0" w:firstLine="709"/>
        <w:contextualSpacing w:val="false"/>
        <w:jc w:val="both"/>
        <w:rPr>
          <w:sz w:val="28"/>
        </w:rPr>
      </w:pPr>
      <w:r>
        <w:rPr>
          <w:sz w:val="28"/>
        </w:rPr>
        <w:t>разъяснению</w:t>
      </w:r>
      <w:r>
        <w:rPr>
          <w:spacing w:val="-4"/>
          <w:sz w:val="28"/>
        </w:rPr>
        <w:t xml:space="preserve"> </w:t>
      </w:r>
      <w:r>
        <w:rPr>
          <w:sz w:val="28"/>
        </w:rPr>
        <w:t>предмета</w:t>
      </w:r>
      <w:r>
        <w:rPr>
          <w:spacing w:val="-2"/>
          <w:sz w:val="28"/>
        </w:rPr>
        <w:t xml:space="preserve"> </w:t>
      </w:r>
      <w:r>
        <w:rPr>
          <w:sz w:val="28"/>
        </w:rPr>
        <w:t>и</w:t>
      </w:r>
      <w:r>
        <w:rPr>
          <w:spacing w:val="-3"/>
          <w:sz w:val="28"/>
        </w:rPr>
        <w:t xml:space="preserve"> </w:t>
      </w:r>
      <w:r>
        <w:rPr>
          <w:sz w:val="28"/>
        </w:rPr>
        <w:t>условий</w:t>
      </w:r>
      <w:r>
        <w:rPr>
          <w:spacing w:val="-1"/>
          <w:sz w:val="28"/>
        </w:rPr>
        <w:t xml:space="preserve"> </w:t>
      </w:r>
      <w:r>
        <w:rPr>
          <w:sz w:val="28"/>
        </w:rPr>
        <w:t>конкурса;</w:t>
      </w:r>
    </w:p>
    <w:p>
      <w:pPr>
        <w:pStyle w:val="ListParagraph"/>
        <w:widowControl w:val="false"/>
        <w:numPr>
          <w:ilvl w:val="1"/>
          <w:numId w:val="5"/>
        </w:numPr>
        <w:tabs>
          <w:tab w:val="clear" w:pos="708"/>
          <w:tab w:val="left" w:pos="1276" w:leader="none"/>
        </w:tabs>
        <w:spacing w:lineRule="auto" w:line="360" w:before="0" w:after="0"/>
        <w:ind w:left="0" w:firstLine="709"/>
        <w:contextualSpacing w:val="false"/>
        <w:jc w:val="both"/>
        <w:rPr>
          <w:sz w:val="28"/>
        </w:rPr>
      </w:pPr>
      <w:r>
        <w:rPr>
          <w:sz w:val="28"/>
        </w:rPr>
        <w:t>приему</w:t>
      </w:r>
      <w:r>
        <w:rPr>
          <w:spacing w:val="1"/>
          <w:sz w:val="28"/>
        </w:rPr>
        <w:t xml:space="preserve"> </w:t>
      </w:r>
      <w:r>
        <w:rPr>
          <w:sz w:val="28"/>
        </w:rPr>
        <w:t>и</w:t>
      </w:r>
      <w:r>
        <w:rPr>
          <w:spacing w:val="1"/>
          <w:sz w:val="28"/>
        </w:rPr>
        <w:t xml:space="preserve"> </w:t>
      </w:r>
      <w:r>
        <w:rPr>
          <w:sz w:val="28"/>
        </w:rPr>
        <w:t>рассмотрению</w:t>
      </w:r>
      <w:r>
        <w:rPr>
          <w:spacing w:val="1"/>
          <w:sz w:val="28"/>
        </w:rPr>
        <w:t xml:space="preserve"> </w:t>
      </w:r>
      <w:r>
        <w:rPr>
          <w:sz w:val="28"/>
        </w:rPr>
        <w:t>(оценке),</w:t>
      </w:r>
      <w:r>
        <w:rPr>
          <w:spacing w:val="1"/>
          <w:sz w:val="28"/>
        </w:rPr>
        <w:t xml:space="preserve"> </w:t>
      </w:r>
      <w:r>
        <w:rPr>
          <w:sz w:val="28"/>
        </w:rPr>
        <w:t>отбору</w:t>
      </w:r>
      <w:r>
        <w:rPr>
          <w:spacing w:val="1"/>
          <w:sz w:val="28"/>
        </w:rPr>
        <w:t xml:space="preserve"> </w:t>
      </w:r>
      <w:r>
        <w:rPr>
          <w:sz w:val="28"/>
        </w:rPr>
        <w:t>конкурсных</w:t>
      </w:r>
      <w:r>
        <w:rPr>
          <w:spacing w:val="1"/>
          <w:sz w:val="28"/>
        </w:rPr>
        <w:t xml:space="preserve"> </w:t>
      </w:r>
      <w:r>
        <w:rPr>
          <w:sz w:val="28"/>
        </w:rPr>
        <w:t>произведений оформлению и вручению наградных документов, выплате премий,</w:t>
      </w:r>
      <w:r>
        <w:rPr>
          <w:spacing w:val="1"/>
          <w:sz w:val="28"/>
        </w:rPr>
        <w:t xml:space="preserve"> </w:t>
      </w:r>
      <w:r>
        <w:rPr>
          <w:sz w:val="28"/>
        </w:rPr>
        <w:t>решению</w:t>
      </w:r>
      <w:r>
        <w:rPr>
          <w:spacing w:val="-2"/>
          <w:sz w:val="28"/>
        </w:rPr>
        <w:t xml:space="preserve"> </w:t>
      </w:r>
      <w:r>
        <w:rPr>
          <w:sz w:val="28"/>
        </w:rPr>
        <w:t>спорных</w:t>
      </w:r>
      <w:r>
        <w:rPr>
          <w:spacing w:val="1"/>
          <w:sz w:val="28"/>
        </w:rPr>
        <w:t xml:space="preserve"> </w:t>
      </w:r>
      <w:r>
        <w:rPr>
          <w:sz w:val="28"/>
        </w:rPr>
        <w:t>вопросов.</w:t>
      </w:r>
    </w:p>
    <w:p>
      <w:pPr>
        <w:pStyle w:val="ListParagraph"/>
        <w:widowControl w:val="false"/>
        <w:numPr>
          <w:ilvl w:val="0"/>
          <w:numId w:val="5"/>
        </w:numPr>
        <w:tabs>
          <w:tab w:val="clear" w:pos="708"/>
          <w:tab w:val="left" w:pos="1102" w:leader="none"/>
        </w:tabs>
        <w:spacing w:lineRule="auto" w:line="360" w:before="0" w:after="0"/>
        <w:ind w:left="0" w:firstLine="709"/>
        <w:contextualSpacing w:val="false"/>
        <w:jc w:val="both"/>
        <w:rPr>
          <w:sz w:val="28"/>
        </w:rPr>
      </w:pPr>
      <w:r>
        <w:rPr>
          <w:sz w:val="28"/>
        </w:rPr>
        <w:t>Члены</w:t>
      </w:r>
      <w:r>
        <w:rPr>
          <w:spacing w:val="-2"/>
          <w:sz w:val="28"/>
        </w:rPr>
        <w:t xml:space="preserve"> </w:t>
      </w:r>
      <w:r>
        <w:rPr>
          <w:sz w:val="28"/>
        </w:rPr>
        <w:t>Комитета</w:t>
      </w:r>
      <w:r>
        <w:rPr>
          <w:spacing w:val="-1"/>
          <w:sz w:val="28"/>
        </w:rPr>
        <w:t xml:space="preserve"> </w:t>
      </w:r>
      <w:r>
        <w:rPr>
          <w:sz w:val="28"/>
        </w:rPr>
        <w:t>в</w:t>
      </w:r>
      <w:r>
        <w:rPr>
          <w:spacing w:val="-2"/>
          <w:sz w:val="28"/>
        </w:rPr>
        <w:t xml:space="preserve"> </w:t>
      </w:r>
      <w:r>
        <w:rPr>
          <w:sz w:val="28"/>
        </w:rPr>
        <w:t>конкурсе</w:t>
      </w:r>
      <w:r>
        <w:rPr>
          <w:spacing w:val="-2"/>
          <w:sz w:val="28"/>
        </w:rPr>
        <w:t xml:space="preserve"> </w:t>
      </w:r>
      <w:r>
        <w:rPr>
          <w:sz w:val="28"/>
        </w:rPr>
        <w:t>участия</w:t>
      </w:r>
      <w:r>
        <w:rPr>
          <w:spacing w:val="-1"/>
          <w:sz w:val="28"/>
        </w:rPr>
        <w:t xml:space="preserve"> </w:t>
      </w:r>
      <w:r>
        <w:rPr>
          <w:sz w:val="28"/>
        </w:rPr>
        <w:t>не</w:t>
      </w:r>
      <w:r>
        <w:rPr>
          <w:spacing w:val="-1"/>
          <w:sz w:val="28"/>
        </w:rPr>
        <w:t xml:space="preserve"> </w:t>
      </w:r>
      <w:r>
        <w:rPr>
          <w:sz w:val="28"/>
        </w:rPr>
        <w:t>принимают.</w:t>
      </w:r>
    </w:p>
    <w:p>
      <w:pPr>
        <w:pStyle w:val="ListParagraph"/>
        <w:widowControl w:val="false"/>
        <w:numPr>
          <w:ilvl w:val="0"/>
          <w:numId w:val="5"/>
        </w:numPr>
        <w:tabs>
          <w:tab w:val="clear" w:pos="708"/>
          <w:tab w:val="left" w:pos="1098" w:leader="none"/>
        </w:tabs>
        <w:spacing w:lineRule="auto" w:line="360" w:before="0" w:after="0"/>
        <w:ind w:left="0" w:firstLine="709"/>
        <w:contextualSpacing w:val="false"/>
        <w:jc w:val="both"/>
        <w:rPr>
          <w:sz w:val="28"/>
        </w:rPr>
      </w:pPr>
      <w:r>
        <w:rPr>
          <w:sz w:val="28"/>
        </w:rPr>
        <w:t>Заседания</w:t>
      </w:r>
      <w:r>
        <w:rPr>
          <w:spacing w:val="-7"/>
          <w:sz w:val="28"/>
        </w:rPr>
        <w:t xml:space="preserve"> </w:t>
      </w:r>
      <w:r>
        <w:rPr>
          <w:sz w:val="28"/>
        </w:rPr>
        <w:t>Комитета</w:t>
      </w:r>
      <w:r>
        <w:rPr>
          <w:spacing w:val="-7"/>
          <w:sz w:val="28"/>
        </w:rPr>
        <w:t xml:space="preserve"> </w:t>
      </w:r>
      <w:r>
        <w:rPr>
          <w:sz w:val="28"/>
        </w:rPr>
        <w:t>считаются</w:t>
      </w:r>
      <w:r>
        <w:rPr>
          <w:spacing w:val="-7"/>
          <w:sz w:val="28"/>
        </w:rPr>
        <w:t xml:space="preserve"> </w:t>
      </w:r>
      <w:r>
        <w:rPr>
          <w:sz w:val="28"/>
        </w:rPr>
        <w:t>правомочными</w:t>
      </w:r>
      <w:r>
        <w:rPr>
          <w:spacing w:val="-6"/>
          <w:sz w:val="28"/>
        </w:rPr>
        <w:t xml:space="preserve"> </w:t>
      </w:r>
      <w:r>
        <w:rPr>
          <w:sz w:val="28"/>
        </w:rPr>
        <w:t>при</w:t>
      </w:r>
      <w:r>
        <w:rPr>
          <w:spacing w:val="-10"/>
          <w:sz w:val="28"/>
        </w:rPr>
        <w:t xml:space="preserve"> </w:t>
      </w:r>
      <w:r>
        <w:rPr>
          <w:sz w:val="28"/>
        </w:rPr>
        <w:t>наличии</w:t>
      </w:r>
      <w:r>
        <w:rPr>
          <w:spacing w:val="-6"/>
          <w:sz w:val="28"/>
        </w:rPr>
        <w:t xml:space="preserve"> </w:t>
      </w:r>
      <w:r>
        <w:rPr>
          <w:sz w:val="28"/>
        </w:rPr>
        <w:t>2/3</w:t>
      </w:r>
      <w:r>
        <w:rPr>
          <w:spacing w:val="-6"/>
          <w:sz w:val="28"/>
        </w:rPr>
        <w:t xml:space="preserve"> </w:t>
      </w:r>
      <w:r>
        <w:rPr>
          <w:sz w:val="28"/>
        </w:rPr>
        <w:t>его</w:t>
      </w:r>
      <w:r>
        <w:rPr>
          <w:spacing w:val="-6"/>
          <w:sz w:val="28"/>
        </w:rPr>
        <w:t xml:space="preserve"> </w:t>
      </w:r>
      <w:r>
        <w:rPr>
          <w:sz w:val="28"/>
        </w:rPr>
        <w:t>состава.</w:t>
      </w:r>
    </w:p>
    <w:p>
      <w:pPr>
        <w:pStyle w:val="ListParagraph"/>
        <w:widowControl w:val="false"/>
        <w:numPr>
          <w:ilvl w:val="0"/>
          <w:numId w:val="5"/>
        </w:numPr>
        <w:tabs>
          <w:tab w:val="clear" w:pos="708"/>
          <w:tab w:val="left" w:pos="1296" w:leader="none"/>
        </w:tabs>
        <w:spacing w:lineRule="auto" w:line="360" w:before="0" w:after="0"/>
        <w:ind w:left="0" w:firstLine="709"/>
        <w:contextualSpacing w:val="false"/>
        <w:jc w:val="both"/>
        <w:rPr>
          <w:sz w:val="28"/>
        </w:rPr>
      </w:pPr>
      <w:r>
        <w:rPr>
          <w:sz w:val="28"/>
        </w:rPr>
        <w:t>Решение</w:t>
      </w:r>
      <w:r>
        <w:rPr>
          <w:spacing w:val="1"/>
          <w:sz w:val="28"/>
        </w:rPr>
        <w:t xml:space="preserve"> </w:t>
      </w:r>
      <w:r>
        <w:rPr>
          <w:sz w:val="28"/>
        </w:rPr>
        <w:t>о</w:t>
      </w:r>
      <w:r>
        <w:rPr>
          <w:spacing w:val="1"/>
          <w:sz w:val="28"/>
        </w:rPr>
        <w:t xml:space="preserve"> </w:t>
      </w:r>
      <w:r>
        <w:rPr>
          <w:sz w:val="28"/>
        </w:rPr>
        <w:t>присуждении</w:t>
      </w:r>
      <w:r>
        <w:rPr>
          <w:spacing w:val="1"/>
          <w:sz w:val="28"/>
        </w:rPr>
        <w:t xml:space="preserve"> </w:t>
      </w:r>
      <w:r>
        <w:rPr>
          <w:sz w:val="28"/>
        </w:rPr>
        <w:t>Республиканской</w:t>
      </w:r>
      <w:r>
        <w:rPr>
          <w:spacing w:val="1"/>
          <w:sz w:val="28"/>
        </w:rPr>
        <w:t xml:space="preserve"> </w:t>
      </w:r>
      <w:r>
        <w:rPr>
          <w:sz w:val="28"/>
        </w:rPr>
        <w:t>премии</w:t>
      </w:r>
      <w:r>
        <w:rPr>
          <w:spacing w:val="1"/>
          <w:sz w:val="28"/>
        </w:rPr>
        <w:t xml:space="preserve"> </w:t>
      </w:r>
      <w:r>
        <w:rPr>
          <w:sz w:val="28"/>
        </w:rPr>
        <w:t>им.М.Джалиля</w:t>
      </w:r>
      <w:r>
        <w:rPr>
          <w:spacing w:val="1"/>
          <w:sz w:val="28"/>
        </w:rPr>
        <w:t xml:space="preserve"> </w:t>
      </w:r>
      <w:r>
        <w:rPr>
          <w:sz w:val="28"/>
        </w:rPr>
        <w:t>принимается Комитетом тайным голосованием. Для организации и определения</w:t>
      </w:r>
      <w:r>
        <w:rPr>
          <w:spacing w:val="1"/>
          <w:sz w:val="28"/>
        </w:rPr>
        <w:t xml:space="preserve"> </w:t>
      </w:r>
      <w:r>
        <w:rPr>
          <w:sz w:val="28"/>
        </w:rPr>
        <w:t>результатов</w:t>
      </w:r>
      <w:r>
        <w:rPr>
          <w:spacing w:val="-12"/>
          <w:sz w:val="28"/>
        </w:rPr>
        <w:t xml:space="preserve"> </w:t>
      </w:r>
      <w:r>
        <w:rPr>
          <w:sz w:val="28"/>
        </w:rPr>
        <w:t>голосования</w:t>
      </w:r>
      <w:r>
        <w:rPr>
          <w:spacing w:val="-12"/>
          <w:sz w:val="28"/>
        </w:rPr>
        <w:t xml:space="preserve"> </w:t>
      </w:r>
      <w:r>
        <w:rPr>
          <w:sz w:val="28"/>
        </w:rPr>
        <w:t>избирается</w:t>
      </w:r>
      <w:r>
        <w:rPr>
          <w:spacing w:val="-12"/>
          <w:sz w:val="28"/>
        </w:rPr>
        <w:t xml:space="preserve"> </w:t>
      </w:r>
      <w:r>
        <w:rPr>
          <w:sz w:val="28"/>
        </w:rPr>
        <w:t>счетная</w:t>
      </w:r>
      <w:r>
        <w:rPr>
          <w:spacing w:val="-14"/>
          <w:sz w:val="28"/>
        </w:rPr>
        <w:t xml:space="preserve"> </w:t>
      </w:r>
      <w:r>
        <w:rPr>
          <w:sz w:val="28"/>
        </w:rPr>
        <w:t>комиссия</w:t>
      </w:r>
      <w:r>
        <w:rPr>
          <w:spacing w:val="-14"/>
          <w:sz w:val="28"/>
        </w:rPr>
        <w:t xml:space="preserve"> </w:t>
      </w:r>
      <w:r>
        <w:rPr>
          <w:sz w:val="28"/>
        </w:rPr>
        <w:t>из</w:t>
      </w:r>
      <w:r>
        <w:rPr>
          <w:spacing w:val="-13"/>
          <w:sz w:val="28"/>
        </w:rPr>
        <w:t xml:space="preserve"> </w:t>
      </w:r>
      <w:r>
        <w:rPr>
          <w:sz w:val="28"/>
        </w:rPr>
        <w:t>членов</w:t>
      </w:r>
      <w:r>
        <w:rPr>
          <w:spacing w:val="-15"/>
          <w:sz w:val="28"/>
        </w:rPr>
        <w:t xml:space="preserve"> </w:t>
      </w:r>
      <w:r>
        <w:rPr>
          <w:sz w:val="28"/>
        </w:rPr>
        <w:t>Комитета</w:t>
      </w:r>
      <w:r>
        <w:rPr>
          <w:spacing w:val="-15"/>
          <w:sz w:val="28"/>
        </w:rPr>
        <w:t xml:space="preserve"> </w:t>
      </w:r>
      <w:r>
        <w:rPr>
          <w:sz w:val="28"/>
        </w:rPr>
        <w:t>в</w:t>
      </w:r>
      <w:r>
        <w:rPr>
          <w:spacing w:val="-13"/>
          <w:sz w:val="28"/>
        </w:rPr>
        <w:t xml:space="preserve"> </w:t>
      </w:r>
      <w:r>
        <w:rPr>
          <w:sz w:val="28"/>
        </w:rPr>
        <w:t>составе</w:t>
      </w:r>
      <w:r>
        <w:rPr>
          <w:spacing w:val="-68"/>
          <w:sz w:val="28"/>
        </w:rPr>
        <w:t xml:space="preserve"> </w:t>
      </w:r>
      <w:r>
        <w:rPr>
          <w:sz w:val="28"/>
        </w:rPr>
        <w:t xml:space="preserve">трех человек. </w:t>
      </w:r>
      <w:r>
        <w:rPr>
          <w:sz w:val="28"/>
          <w:szCs w:val="28"/>
        </w:rPr>
        <w:t>Решение считается принятым, если за каждую работу подано не менее 2/3</w:t>
      </w:r>
      <w:r>
        <w:rPr>
          <w:spacing w:val="1"/>
          <w:sz w:val="28"/>
          <w:szCs w:val="28"/>
        </w:rPr>
        <w:t xml:space="preserve"> </w:t>
      </w:r>
      <w:r>
        <w:rPr>
          <w:sz w:val="28"/>
          <w:szCs w:val="28"/>
        </w:rPr>
        <w:t>голосов</w:t>
      </w:r>
      <w:r>
        <w:rPr>
          <w:spacing w:val="-5"/>
          <w:sz w:val="28"/>
          <w:szCs w:val="28"/>
        </w:rPr>
        <w:t xml:space="preserve"> </w:t>
      </w:r>
      <w:r>
        <w:rPr>
          <w:sz w:val="28"/>
          <w:szCs w:val="28"/>
        </w:rPr>
        <w:t>от</w:t>
      </w:r>
      <w:r>
        <w:rPr>
          <w:spacing w:val="-1"/>
          <w:sz w:val="28"/>
          <w:szCs w:val="28"/>
        </w:rPr>
        <w:t xml:space="preserve"> </w:t>
      </w:r>
      <w:r>
        <w:rPr>
          <w:sz w:val="28"/>
          <w:szCs w:val="28"/>
        </w:rPr>
        <w:t>числа</w:t>
      </w:r>
      <w:r>
        <w:rPr>
          <w:spacing w:val="-4"/>
          <w:sz w:val="28"/>
          <w:szCs w:val="28"/>
        </w:rPr>
        <w:t xml:space="preserve"> </w:t>
      </w:r>
      <w:r>
        <w:rPr>
          <w:sz w:val="28"/>
          <w:szCs w:val="28"/>
        </w:rPr>
        <w:t>присутствующих на заседании членов</w:t>
      </w:r>
      <w:r>
        <w:rPr>
          <w:spacing w:val="-3"/>
          <w:sz w:val="28"/>
          <w:szCs w:val="28"/>
        </w:rPr>
        <w:t xml:space="preserve"> </w:t>
      </w:r>
      <w:r>
        <w:rPr>
          <w:sz w:val="28"/>
          <w:szCs w:val="28"/>
        </w:rPr>
        <w:t>Комитета.</w:t>
      </w:r>
    </w:p>
    <w:p>
      <w:pPr>
        <w:pStyle w:val="ListParagraph"/>
        <w:widowControl w:val="false"/>
        <w:numPr>
          <w:ilvl w:val="0"/>
          <w:numId w:val="5"/>
        </w:numPr>
        <w:tabs>
          <w:tab w:val="clear" w:pos="708"/>
          <w:tab w:val="left" w:pos="1150" w:leader="none"/>
        </w:tabs>
        <w:spacing w:lineRule="auto" w:line="360" w:before="0" w:after="0"/>
        <w:ind w:left="0" w:firstLine="709"/>
        <w:contextualSpacing w:val="false"/>
        <w:jc w:val="both"/>
        <w:rPr>
          <w:sz w:val="28"/>
        </w:rPr>
      </w:pPr>
      <w:r>
        <w:rPr>
          <w:sz w:val="28"/>
        </w:rPr>
        <w:t>Принятое решение представляется на утверждение Кабинета Министров</w:t>
      </w:r>
      <w:r>
        <w:rPr>
          <w:spacing w:val="1"/>
          <w:sz w:val="28"/>
        </w:rPr>
        <w:t xml:space="preserve"> </w:t>
      </w:r>
      <w:r>
        <w:rPr>
          <w:sz w:val="28"/>
        </w:rPr>
        <w:t>Республики</w:t>
      </w:r>
      <w:r>
        <w:rPr>
          <w:spacing w:val="2"/>
          <w:sz w:val="28"/>
        </w:rPr>
        <w:t xml:space="preserve"> </w:t>
      </w:r>
      <w:r>
        <w:rPr>
          <w:sz w:val="28"/>
        </w:rPr>
        <w:t>Татарстан. Постановление Кабинета</w:t>
      </w:r>
      <w:r>
        <w:rPr>
          <w:spacing w:val="1"/>
          <w:sz w:val="28"/>
        </w:rPr>
        <w:t xml:space="preserve"> </w:t>
      </w:r>
      <w:r>
        <w:rPr>
          <w:sz w:val="28"/>
        </w:rPr>
        <w:t>Министров</w:t>
      </w:r>
      <w:r>
        <w:rPr>
          <w:spacing w:val="2"/>
          <w:sz w:val="28"/>
        </w:rPr>
        <w:t xml:space="preserve"> </w:t>
      </w:r>
      <w:r>
        <w:rPr>
          <w:sz w:val="28"/>
        </w:rPr>
        <w:t>Республики</w:t>
      </w:r>
      <w:r>
        <w:rPr>
          <w:spacing w:val="2"/>
          <w:sz w:val="28"/>
        </w:rPr>
        <w:t xml:space="preserve"> </w:t>
      </w:r>
      <w:r>
        <w:rPr>
          <w:sz w:val="28"/>
        </w:rPr>
        <w:t xml:space="preserve">Татарстан </w:t>
      </w:r>
      <w:r>
        <w:rPr>
          <w:sz w:val="28"/>
          <w:szCs w:val="28"/>
        </w:rPr>
        <w:t>о присуждении Республиканской премии им.М.Джалиля публикуется в средствах</w:t>
      </w:r>
      <w:r>
        <w:rPr>
          <w:spacing w:val="1"/>
          <w:sz w:val="28"/>
          <w:szCs w:val="28"/>
        </w:rPr>
        <w:t xml:space="preserve"> </w:t>
      </w:r>
      <w:r>
        <w:rPr>
          <w:sz w:val="28"/>
          <w:szCs w:val="28"/>
        </w:rPr>
        <w:t>массовой</w:t>
      </w:r>
      <w:r>
        <w:rPr>
          <w:spacing w:val="-1"/>
          <w:sz w:val="28"/>
          <w:szCs w:val="28"/>
        </w:rPr>
        <w:t xml:space="preserve"> </w:t>
      </w:r>
      <w:r>
        <w:rPr>
          <w:sz w:val="28"/>
          <w:szCs w:val="28"/>
        </w:rPr>
        <w:t>информации</w:t>
      </w:r>
      <w:r>
        <w:rPr>
          <w:spacing w:val="-1"/>
          <w:sz w:val="28"/>
          <w:szCs w:val="28"/>
        </w:rPr>
        <w:t xml:space="preserve"> </w:t>
      </w:r>
      <w:r>
        <w:rPr>
          <w:sz w:val="28"/>
          <w:szCs w:val="28"/>
        </w:rPr>
        <w:t>ко дню</w:t>
      </w:r>
      <w:r>
        <w:rPr>
          <w:spacing w:val="-1"/>
          <w:sz w:val="28"/>
          <w:szCs w:val="28"/>
        </w:rPr>
        <w:t xml:space="preserve"> </w:t>
      </w:r>
      <w:r>
        <w:rPr>
          <w:sz w:val="28"/>
          <w:szCs w:val="28"/>
        </w:rPr>
        <w:t>рождения</w:t>
      </w:r>
      <w:r>
        <w:rPr>
          <w:spacing w:val="-3"/>
          <w:sz w:val="28"/>
          <w:szCs w:val="28"/>
        </w:rPr>
        <w:t xml:space="preserve"> </w:t>
      </w:r>
      <w:r>
        <w:rPr>
          <w:sz w:val="28"/>
          <w:szCs w:val="28"/>
        </w:rPr>
        <w:t>М.Джалиля</w:t>
      </w:r>
      <w:r>
        <w:rPr>
          <w:spacing w:val="-2"/>
          <w:sz w:val="28"/>
          <w:szCs w:val="28"/>
        </w:rPr>
        <w:t xml:space="preserve"> </w:t>
      </w:r>
      <w:r>
        <w:rPr>
          <w:sz w:val="28"/>
          <w:szCs w:val="28"/>
        </w:rPr>
        <w:t>(каждые два</w:t>
      </w:r>
      <w:r>
        <w:rPr>
          <w:spacing w:val="-1"/>
          <w:sz w:val="28"/>
          <w:szCs w:val="28"/>
        </w:rPr>
        <w:t xml:space="preserve"> </w:t>
      </w:r>
      <w:r>
        <w:rPr>
          <w:sz w:val="28"/>
          <w:szCs w:val="28"/>
        </w:rPr>
        <w:t>года).</w:t>
      </w:r>
    </w:p>
    <w:p>
      <w:pPr>
        <w:pStyle w:val="ListParagraph"/>
        <w:widowControl w:val="false"/>
        <w:numPr>
          <w:ilvl w:val="0"/>
          <w:numId w:val="5"/>
        </w:numPr>
        <w:tabs>
          <w:tab w:val="clear" w:pos="708"/>
          <w:tab w:val="left" w:pos="1135" w:leader="none"/>
        </w:tabs>
        <w:spacing w:lineRule="auto" w:line="360" w:before="0" w:after="0"/>
        <w:ind w:left="0" w:firstLine="709"/>
        <w:contextualSpacing w:val="false"/>
        <w:jc w:val="both"/>
        <w:rPr>
          <w:sz w:val="28"/>
        </w:rPr>
      </w:pPr>
      <w:r>
        <w:rPr>
          <w:sz w:val="28"/>
        </w:rPr>
        <w:t>Все материалы по представлению на соискание Республиканской премии</w:t>
      </w:r>
      <w:r>
        <w:rPr>
          <w:spacing w:val="1"/>
          <w:sz w:val="28"/>
        </w:rPr>
        <w:t xml:space="preserve"> </w:t>
      </w:r>
      <w:r>
        <w:rPr>
          <w:sz w:val="28"/>
        </w:rPr>
        <w:t>им.М.Джалиля</w:t>
      </w:r>
      <w:r>
        <w:rPr>
          <w:spacing w:val="1"/>
          <w:sz w:val="28"/>
        </w:rPr>
        <w:t xml:space="preserve"> </w:t>
      </w:r>
      <w:r>
        <w:rPr>
          <w:sz w:val="28"/>
        </w:rPr>
        <w:t>заполняются</w:t>
      </w:r>
      <w:r>
        <w:rPr>
          <w:spacing w:val="1"/>
          <w:sz w:val="28"/>
        </w:rPr>
        <w:t xml:space="preserve"> </w:t>
      </w:r>
      <w:r>
        <w:rPr>
          <w:sz w:val="28"/>
        </w:rPr>
        <w:t>на</w:t>
      </w:r>
      <w:r>
        <w:rPr>
          <w:spacing w:val="1"/>
          <w:sz w:val="28"/>
        </w:rPr>
        <w:t xml:space="preserve"> </w:t>
      </w:r>
      <w:r>
        <w:rPr>
          <w:sz w:val="28"/>
        </w:rPr>
        <w:t>сайте:</w:t>
      </w:r>
      <w:r>
        <w:rPr>
          <w:spacing w:val="1"/>
          <w:sz w:val="28"/>
        </w:rPr>
        <w:t xml:space="preserve"> </w:t>
      </w:r>
      <w:r>
        <w:rPr>
          <w:sz w:val="28"/>
        </w:rPr>
        <w:t>utalents.ru.</w:t>
      </w:r>
      <w:r>
        <w:rPr>
          <w:spacing w:val="1"/>
          <w:sz w:val="28"/>
        </w:rPr>
        <w:t xml:space="preserve"> </w:t>
      </w:r>
      <w:r>
        <w:rPr>
          <w:sz w:val="28"/>
        </w:rPr>
        <w:t>Дополнительные</w:t>
      </w:r>
      <w:r>
        <w:rPr>
          <w:spacing w:val="1"/>
          <w:sz w:val="28"/>
        </w:rPr>
        <w:t xml:space="preserve"> </w:t>
      </w:r>
      <w:r>
        <w:rPr>
          <w:sz w:val="28"/>
        </w:rPr>
        <w:t>материалы</w:t>
      </w:r>
      <w:r>
        <w:rPr>
          <w:spacing w:val="1"/>
          <w:sz w:val="28"/>
        </w:rPr>
        <w:t xml:space="preserve"> </w:t>
      </w:r>
      <w:r>
        <w:rPr>
          <w:sz w:val="28"/>
        </w:rPr>
        <w:t>направляются</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420021,</w:t>
      </w:r>
      <w:r>
        <w:rPr>
          <w:spacing w:val="1"/>
          <w:sz w:val="28"/>
        </w:rPr>
        <w:t xml:space="preserve"> </w:t>
      </w:r>
      <w:r>
        <w:rPr>
          <w:sz w:val="28"/>
        </w:rPr>
        <w:t>г.Казань,</w:t>
      </w:r>
      <w:r>
        <w:rPr>
          <w:spacing w:val="1"/>
          <w:sz w:val="28"/>
        </w:rPr>
        <w:t xml:space="preserve"> </w:t>
      </w:r>
      <w:r>
        <w:rPr>
          <w:sz w:val="28"/>
        </w:rPr>
        <w:t>ул.Г.Тукая,</w:t>
      </w:r>
      <w:r>
        <w:rPr>
          <w:spacing w:val="1"/>
          <w:sz w:val="28"/>
        </w:rPr>
        <w:t xml:space="preserve"> </w:t>
      </w:r>
      <w:r>
        <w:rPr>
          <w:sz w:val="28"/>
        </w:rPr>
        <w:t>д.113а,</w:t>
      </w:r>
      <w:r>
        <w:rPr>
          <w:spacing w:val="1"/>
          <w:sz w:val="28"/>
        </w:rPr>
        <w:t xml:space="preserve"> </w:t>
      </w:r>
      <w:r>
        <w:rPr>
          <w:sz w:val="28"/>
        </w:rPr>
        <w:t>помещение</w:t>
      </w:r>
      <w:r>
        <w:rPr>
          <w:spacing w:val="1"/>
          <w:sz w:val="28"/>
        </w:rPr>
        <w:t xml:space="preserve"> </w:t>
      </w:r>
      <w:r>
        <w:rPr>
          <w:sz w:val="28"/>
        </w:rPr>
        <w:t>2.</w:t>
      </w:r>
      <w:r>
        <w:rPr>
          <w:spacing w:val="1"/>
          <w:sz w:val="28"/>
        </w:rPr>
        <w:t xml:space="preserve"> </w:t>
      </w:r>
      <w:r>
        <w:rPr>
          <w:sz w:val="28"/>
        </w:rPr>
        <w:t>Контактные</w:t>
      </w:r>
      <w:r>
        <w:rPr>
          <w:spacing w:val="1"/>
          <w:sz w:val="28"/>
        </w:rPr>
        <w:t xml:space="preserve"> </w:t>
      </w:r>
      <w:r>
        <w:rPr>
          <w:sz w:val="28"/>
        </w:rPr>
        <w:t>телефоны:</w:t>
      </w:r>
      <w:r>
        <w:rPr>
          <w:spacing w:val="1"/>
          <w:sz w:val="28"/>
        </w:rPr>
        <w:t xml:space="preserve"> </w:t>
      </w:r>
      <w:r>
        <w:rPr>
          <w:sz w:val="28"/>
        </w:rPr>
        <w:t>8</w:t>
      </w:r>
      <w:r>
        <w:rPr>
          <w:spacing w:val="1"/>
          <w:sz w:val="28"/>
        </w:rPr>
        <w:t xml:space="preserve"> </w:t>
      </w:r>
      <w:r>
        <w:rPr>
          <w:sz w:val="28"/>
        </w:rPr>
        <w:t>(843)</w:t>
      </w:r>
      <w:r>
        <w:rPr>
          <w:spacing w:val="1"/>
          <w:sz w:val="28"/>
        </w:rPr>
        <w:t xml:space="preserve"> </w:t>
      </w:r>
      <w:r>
        <w:rPr>
          <w:sz w:val="28"/>
        </w:rPr>
        <w:t>205-00-02,</w:t>
      </w:r>
      <w:r>
        <w:rPr>
          <w:spacing w:val="1"/>
          <w:sz w:val="28"/>
        </w:rPr>
        <w:t xml:space="preserve"> </w:t>
      </w:r>
      <w:r>
        <w:rPr>
          <w:sz w:val="28"/>
        </w:rPr>
        <w:t>8</w:t>
      </w:r>
      <w:r>
        <w:rPr>
          <w:spacing w:val="1"/>
          <w:sz w:val="28"/>
        </w:rPr>
        <w:t xml:space="preserve"> </w:t>
      </w:r>
      <w:r>
        <w:rPr>
          <w:sz w:val="28"/>
        </w:rPr>
        <w:t>(843)</w:t>
      </w:r>
      <w:r>
        <w:rPr>
          <w:spacing w:val="1"/>
          <w:sz w:val="28"/>
        </w:rPr>
        <w:t xml:space="preserve"> </w:t>
      </w:r>
      <w:r>
        <w:rPr>
          <w:sz w:val="28"/>
        </w:rPr>
        <w:t>205-00-06,</w:t>
      </w:r>
      <w:r>
        <w:rPr>
          <w:spacing w:val="1"/>
          <w:sz w:val="28"/>
        </w:rPr>
        <w:t xml:space="preserve"> </w:t>
      </w:r>
      <w:r>
        <w:rPr>
          <w:sz w:val="28"/>
        </w:rPr>
        <w:t>8</w:t>
      </w:r>
      <w:r>
        <w:rPr>
          <w:spacing w:val="1"/>
          <w:sz w:val="28"/>
        </w:rPr>
        <w:t xml:space="preserve"> </w:t>
      </w:r>
      <w:r>
        <w:rPr>
          <w:sz w:val="28"/>
        </w:rPr>
        <w:t>(843)</w:t>
      </w:r>
      <w:r>
        <w:rPr>
          <w:spacing w:val="1"/>
          <w:sz w:val="28"/>
        </w:rPr>
        <w:t xml:space="preserve"> </w:t>
      </w:r>
      <w:r>
        <w:rPr>
          <w:sz w:val="28"/>
        </w:rPr>
        <w:t>205-00-08,</w:t>
      </w:r>
      <w:r>
        <w:rPr>
          <w:spacing w:val="-67"/>
          <w:sz w:val="28"/>
        </w:rPr>
        <w:t xml:space="preserve">   </w:t>
        <w:br/>
      </w:r>
      <w:r>
        <w:rPr>
          <w:sz w:val="28"/>
        </w:rPr>
        <w:t xml:space="preserve">e-mail: </w:t>
      </w:r>
      <w:hyperlink r:id="rId3">
        <w:r>
          <w:rPr>
            <w:sz w:val="28"/>
          </w:rPr>
          <w:t>Molodezh.Centr@tatar.ru.</w:t>
        </w:r>
      </w:hyperlink>
    </w:p>
    <w:p>
      <w:pPr>
        <w:pStyle w:val="Normal"/>
        <w:spacing w:lineRule="auto" w:line="360"/>
        <w:ind w:firstLine="709"/>
        <w:jc w:val="both"/>
        <w:rPr>
          <w:szCs w:val="28"/>
        </w:rPr>
      </w:pPr>
      <w:r>
        <w:rPr>
          <w:szCs w:val="28"/>
        </w:rPr>
      </w:r>
    </w:p>
    <w:sectPr>
      <w:type w:val="nextPage"/>
      <w:pgSz w:w="11906" w:h="16838"/>
      <w:pgMar w:left="1134" w:right="566"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 w:name="Tahoma">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
      <w:lvlJc w:val="left"/>
      <w:pPr>
        <w:tabs>
          <w:tab w:val="num" w:pos="0"/>
        </w:tabs>
        <w:ind w:left="112" w:hanging="708"/>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136" w:hanging="708"/>
      </w:pPr>
      <w:rPr>
        <w:rFonts w:ascii="Symbol" w:hAnsi="Symbol" w:cs="Symbol" w:hint="default"/>
        <w:lang w:val="ru-RU" w:eastAsia="en-US" w:bidi="ar-SA"/>
      </w:rPr>
    </w:lvl>
    <w:lvl w:ilvl="2">
      <w:start w:val="0"/>
      <w:numFmt w:val="bullet"/>
      <w:lvlText w:val=""/>
      <w:lvlJc w:val="left"/>
      <w:pPr>
        <w:tabs>
          <w:tab w:val="num" w:pos="0"/>
        </w:tabs>
        <w:ind w:left="2153" w:hanging="708"/>
      </w:pPr>
      <w:rPr>
        <w:rFonts w:ascii="Symbol" w:hAnsi="Symbol" w:cs="Symbol" w:hint="default"/>
        <w:lang w:val="ru-RU" w:eastAsia="en-US" w:bidi="ar-SA"/>
      </w:rPr>
    </w:lvl>
    <w:lvl w:ilvl="3">
      <w:start w:val="0"/>
      <w:numFmt w:val="bullet"/>
      <w:lvlText w:val=""/>
      <w:lvlJc w:val="left"/>
      <w:pPr>
        <w:tabs>
          <w:tab w:val="num" w:pos="0"/>
        </w:tabs>
        <w:ind w:left="3169" w:hanging="708"/>
      </w:pPr>
      <w:rPr>
        <w:rFonts w:ascii="Symbol" w:hAnsi="Symbol" w:cs="Symbol" w:hint="default"/>
        <w:lang w:val="ru-RU" w:eastAsia="en-US" w:bidi="ar-SA"/>
      </w:rPr>
    </w:lvl>
    <w:lvl w:ilvl="4">
      <w:start w:val="0"/>
      <w:numFmt w:val="bullet"/>
      <w:lvlText w:val=""/>
      <w:lvlJc w:val="left"/>
      <w:pPr>
        <w:tabs>
          <w:tab w:val="num" w:pos="0"/>
        </w:tabs>
        <w:ind w:left="4186" w:hanging="708"/>
      </w:pPr>
      <w:rPr>
        <w:rFonts w:ascii="Symbol" w:hAnsi="Symbol" w:cs="Symbol" w:hint="default"/>
        <w:lang w:val="ru-RU" w:eastAsia="en-US" w:bidi="ar-SA"/>
      </w:rPr>
    </w:lvl>
    <w:lvl w:ilvl="5">
      <w:start w:val="0"/>
      <w:numFmt w:val="bullet"/>
      <w:lvlText w:val=""/>
      <w:lvlJc w:val="left"/>
      <w:pPr>
        <w:tabs>
          <w:tab w:val="num" w:pos="0"/>
        </w:tabs>
        <w:ind w:left="5203" w:hanging="708"/>
      </w:pPr>
      <w:rPr>
        <w:rFonts w:ascii="Symbol" w:hAnsi="Symbol" w:cs="Symbol" w:hint="default"/>
        <w:lang w:val="ru-RU" w:eastAsia="en-US" w:bidi="ar-SA"/>
      </w:rPr>
    </w:lvl>
    <w:lvl w:ilvl="6">
      <w:start w:val="0"/>
      <w:numFmt w:val="bullet"/>
      <w:lvlText w:val=""/>
      <w:lvlJc w:val="left"/>
      <w:pPr>
        <w:tabs>
          <w:tab w:val="num" w:pos="0"/>
        </w:tabs>
        <w:ind w:left="6219" w:hanging="708"/>
      </w:pPr>
      <w:rPr>
        <w:rFonts w:ascii="Symbol" w:hAnsi="Symbol" w:cs="Symbol" w:hint="default"/>
        <w:lang w:val="ru-RU" w:eastAsia="en-US" w:bidi="ar-SA"/>
      </w:rPr>
    </w:lvl>
    <w:lvl w:ilvl="7">
      <w:start w:val="0"/>
      <w:numFmt w:val="bullet"/>
      <w:lvlText w:val=""/>
      <w:lvlJc w:val="left"/>
      <w:pPr>
        <w:tabs>
          <w:tab w:val="num" w:pos="0"/>
        </w:tabs>
        <w:ind w:left="7236" w:hanging="708"/>
      </w:pPr>
      <w:rPr>
        <w:rFonts w:ascii="Symbol" w:hAnsi="Symbol" w:cs="Symbol" w:hint="default"/>
        <w:lang w:val="ru-RU" w:eastAsia="en-US" w:bidi="ar-SA"/>
      </w:rPr>
    </w:lvl>
    <w:lvl w:ilvl="8">
      <w:start w:val="0"/>
      <w:numFmt w:val="bullet"/>
      <w:lvlText w:val=""/>
      <w:lvlJc w:val="left"/>
      <w:pPr>
        <w:tabs>
          <w:tab w:val="num" w:pos="0"/>
        </w:tabs>
        <w:ind w:left="8253" w:hanging="708"/>
      </w:pPr>
      <w:rPr>
        <w:rFonts w:ascii="Symbol" w:hAnsi="Symbol" w:cs="Symbol" w:hint="default"/>
        <w:lang w:val="ru-RU" w:eastAsia="en-US" w:bidi="ar-SA"/>
      </w:rPr>
    </w:lvl>
  </w:abstractNum>
  <w:abstractNum w:abstractNumId="3">
    <w:lvl w:ilvl="0">
      <w:numFmt w:val="bullet"/>
      <w:lvlText w:val=""/>
      <w:lvlJc w:val="left"/>
      <w:pPr>
        <w:tabs>
          <w:tab w:val="num" w:pos="0"/>
        </w:tabs>
        <w:ind w:left="112" w:hanging="708"/>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136" w:hanging="708"/>
      </w:pPr>
      <w:rPr>
        <w:rFonts w:ascii="Symbol" w:hAnsi="Symbol" w:cs="Symbol" w:hint="default"/>
        <w:lang w:val="ru-RU" w:eastAsia="en-US" w:bidi="ar-SA"/>
      </w:rPr>
    </w:lvl>
    <w:lvl w:ilvl="2">
      <w:start w:val="0"/>
      <w:numFmt w:val="bullet"/>
      <w:lvlText w:val=""/>
      <w:lvlJc w:val="left"/>
      <w:pPr>
        <w:tabs>
          <w:tab w:val="num" w:pos="0"/>
        </w:tabs>
        <w:ind w:left="2153" w:hanging="708"/>
      </w:pPr>
      <w:rPr>
        <w:rFonts w:ascii="Symbol" w:hAnsi="Symbol" w:cs="Symbol" w:hint="default"/>
        <w:lang w:val="ru-RU" w:eastAsia="en-US" w:bidi="ar-SA"/>
      </w:rPr>
    </w:lvl>
    <w:lvl w:ilvl="3">
      <w:start w:val="0"/>
      <w:numFmt w:val="bullet"/>
      <w:lvlText w:val=""/>
      <w:lvlJc w:val="left"/>
      <w:pPr>
        <w:tabs>
          <w:tab w:val="num" w:pos="0"/>
        </w:tabs>
        <w:ind w:left="3169" w:hanging="708"/>
      </w:pPr>
      <w:rPr>
        <w:rFonts w:ascii="Symbol" w:hAnsi="Symbol" w:cs="Symbol" w:hint="default"/>
        <w:lang w:val="ru-RU" w:eastAsia="en-US" w:bidi="ar-SA"/>
      </w:rPr>
    </w:lvl>
    <w:lvl w:ilvl="4">
      <w:start w:val="0"/>
      <w:numFmt w:val="bullet"/>
      <w:lvlText w:val=""/>
      <w:lvlJc w:val="left"/>
      <w:pPr>
        <w:tabs>
          <w:tab w:val="num" w:pos="0"/>
        </w:tabs>
        <w:ind w:left="4186" w:hanging="708"/>
      </w:pPr>
      <w:rPr>
        <w:rFonts w:ascii="Symbol" w:hAnsi="Symbol" w:cs="Symbol" w:hint="default"/>
        <w:lang w:val="ru-RU" w:eastAsia="en-US" w:bidi="ar-SA"/>
      </w:rPr>
    </w:lvl>
    <w:lvl w:ilvl="5">
      <w:start w:val="0"/>
      <w:numFmt w:val="bullet"/>
      <w:lvlText w:val=""/>
      <w:lvlJc w:val="left"/>
      <w:pPr>
        <w:tabs>
          <w:tab w:val="num" w:pos="0"/>
        </w:tabs>
        <w:ind w:left="5203" w:hanging="708"/>
      </w:pPr>
      <w:rPr>
        <w:rFonts w:ascii="Symbol" w:hAnsi="Symbol" w:cs="Symbol" w:hint="default"/>
        <w:lang w:val="ru-RU" w:eastAsia="en-US" w:bidi="ar-SA"/>
      </w:rPr>
    </w:lvl>
    <w:lvl w:ilvl="6">
      <w:start w:val="0"/>
      <w:numFmt w:val="bullet"/>
      <w:lvlText w:val=""/>
      <w:lvlJc w:val="left"/>
      <w:pPr>
        <w:tabs>
          <w:tab w:val="num" w:pos="0"/>
        </w:tabs>
        <w:ind w:left="6219" w:hanging="708"/>
      </w:pPr>
      <w:rPr>
        <w:rFonts w:ascii="Symbol" w:hAnsi="Symbol" w:cs="Symbol" w:hint="default"/>
        <w:lang w:val="ru-RU" w:eastAsia="en-US" w:bidi="ar-SA"/>
      </w:rPr>
    </w:lvl>
    <w:lvl w:ilvl="7">
      <w:start w:val="0"/>
      <w:numFmt w:val="bullet"/>
      <w:lvlText w:val=""/>
      <w:lvlJc w:val="left"/>
      <w:pPr>
        <w:tabs>
          <w:tab w:val="num" w:pos="0"/>
        </w:tabs>
        <w:ind w:left="7236" w:hanging="708"/>
      </w:pPr>
      <w:rPr>
        <w:rFonts w:ascii="Symbol" w:hAnsi="Symbol" w:cs="Symbol" w:hint="default"/>
        <w:lang w:val="ru-RU" w:eastAsia="en-US" w:bidi="ar-SA"/>
      </w:rPr>
    </w:lvl>
    <w:lvl w:ilvl="8">
      <w:start w:val="0"/>
      <w:numFmt w:val="bullet"/>
      <w:lvlText w:val=""/>
      <w:lvlJc w:val="left"/>
      <w:pPr>
        <w:tabs>
          <w:tab w:val="num" w:pos="0"/>
        </w:tabs>
        <w:ind w:left="8253" w:hanging="708"/>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112" w:hanging="453"/>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12" w:hanging="701"/>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153" w:hanging="701"/>
      </w:pPr>
      <w:rPr>
        <w:rFonts w:ascii="Symbol" w:hAnsi="Symbol" w:cs="Symbol" w:hint="default"/>
        <w:lang w:val="ru-RU" w:eastAsia="en-US" w:bidi="ar-SA"/>
      </w:rPr>
    </w:lvl>
    <w:lvl w:ilvl="3">
      <w:start w:val="0"/>
      <w:numFmt w:val="bullet"/>
      <w:lvlText w:val=""/>
      <w:lvlJc w:val="left"/>
      <w:pPr>
        <w:tabs>
          <w:tab w:val="num" w:pos="0"/>
        </w:tabs>
        <w:ind w:left="3169" w:hanging="701"/>
      </w:pPr>
      <w:rPr>
        <w:rFonts w:ascii="Symbol" w:hAnsi="Symbol" w:cs="Symbol" w:hint="default"/>
        <w:lang w:val="ru-RU" w:eastAsia="en-US" w:bidi="ar-SA"/>
      </w:rPr>
    </w:lvl>
    <w:lvl w:ilvl="4">
      <w:start w:val="0"/>
      <w:numFmt w:val="bullet"/>
      <w:lvlText w:val=""/>
      <w:lvlJc w:val="left"/>
      <w:pPr>
        <w:tabs>
          <w:tab w:val="num" w:pos="0"/>
        </w:tabs>
        <w:ind w:left="4186" w:hanging="701"/>
      </w:pPr>
      <w:rPr>
        <w:rFonts w:ascii="Symbol" w:hAnsi="Symbol" w:cs="Symbol" w:hint="default"/>
        <w:lang w:val="ru-RU" w:eastAsia="en-US" w:bidi="ar-SA"/>
      </w:rPr>
    </w:lvl>
    <w:lvl w:ilvl="5">
      <w:start w:val="0"/>
      <w:numFmt w:val="bullet"/>
      <w:lvlText w:val=""/>
      <w:lvlJc w:val="left"/>
      <w:pPr>
        <w:tabs>
          <w:tab w:val="num" w:pos="0"/>
        </w:tabs>
        <w:ind w:left="5203" w:hanging="701"/>
      </w:pPr>
      <w:rPr>
        <w:rFonts w:ascii="Symbol" w:hAnsi="Symbol" w:cs="Symbol" w:hint="default"/>
        <w:lang w:val="ru-RU" w:eastAsia="en-US" w:bidi="ar-SA"/>
      </w:rPr>
    </w:lvl>
    <w:lvl w:ilvl="6">
      <w:start w:val="0"/>
      <w:numFmt w:val="bullet"/>
      <w:lvlText w:val=""/>
      <w:lvlJc w:val="left"/>
      <w:pPr>
        <w:tabs>
          <w:tab w:val="num" w:pos="0"/>
        </w:tabs>
        <w:ind w:left="6219" w:hanging="701"/>
      </w:pPr>
      <w:rPr>
        <w:rFonts w:ascii="Symbol" w:hAnsi="Symbol" w:cs="Symbol" w:hint="default"/>
        <w:lang w:val="ru-RU" w:eastAsia="en-US" w:bidi="ar-SA"/>
      </w:rPr>
    </w:lvl>
    <w:lvl w:ilvl="7">
      <w:start w:val="0"/>
      <w:numFmt w:val="bullet"/>
      <w:lvlText w:val=""/>
      <w:lvlJc w:val="left"/>
      <w:pPr>
        <w:tabs>
          <w:tab w:val="num" w:pos="0"/>
        </w:tabs>
        <w:ind w:left="7236" w:hanging="701"/>
      </w:pPr>
      <w:rPr>
        <w:rFonts w:ascii="Symbol" w:hAnsi="Symbol" w:cs="Symbol" w:hint="default"/>
        <w:lang w:val="ru-RU" w:eastAsia="en-US" w:bidi="ar-SA"/>
      </w:rPr>
    </w:lvl>
    <w:lvl w:ilvl="8">
      <w:start w:val="0"/>
      <w:numFmt w:val="bullet"/>
      <w:lvlText w:val=""/>
      <w:lvlJc w:val="left"/>
      <w:pPr>
        <w:tabs>
          <w:tab w:val="num" w:pos="0"/>
        </w:tabs>
        <w:ind w:left="8253" w:hanging="701"/>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112" w:hanging="267"/>
      </w:pPr>
      <w:rPr>
        <w:sz w:val="28"/>
        <w:szCs w:val="28"/>
        <w:w w:val="100"/>
        <w:rFonts w:ascii="Times New Roman" w:hAnsi="Times New Roman" w:eastAsia="Times New Roman" w:cs="Times New Roman"/>
        <w:lang w:val="ru-RU" w:eastAsia="en-US" w:bidi="ar-SA"/>
      </w:rPr>
    </w:lvl>
    <w:lvl w:ilvl="1">
      <w:start w:val="0"/>
      <w:numFmt w:val="bullet"/>
      <w:lvlText w:val=""/>
      <w:lvlJc w:val="left"/>
      <w:pPr>
        <w:tabs>
          <w:tab w:val="num" w:pos="0"/>
        </w:tabs>
        <w:ind w:left="112" w:hanging="696"/>
      </w:pPr>
      <w:rPr>
        <w:rFonts w:ascii="Symbol" w:hAnsi="Symbol" w:cs="Symbol" w:hint="default"/>
        <w:sz w:val="28"/>
        <w:szCs w:val="28"/>
        <w:w w:val="100"/>
        <w:lang w:val="ru-RU" w:eastAsia="en-US" w:bidi="ar-SA"/>
      </w:rPr>
    </w:lvl>
    <w:lvl w:ilvl="2">
      <w:start w:val="0"/>
      <w:numFmt w:val="bullet"/>
      <w:lvlText w:val=""/>
      <w:lvlJc w:val="left"/>
      <w:pPr>
        <w:tabs>
          <w:tab w:val="num" w:pos="0"/>
        </w:tabs>
        <w:ind w:left="2153" w:hanging="696"/>
      </w:pPr>
      <w:rPr>
        <w:rFonts w:ascii="Symbol" w:hAnsi="Symbol" w:cs="Symbol" w:hint="default"/>
        <w:lang w:val="ru-RU" w:eastAsia="en-US" w:bidi="ar-SA"/>
      </w:rPr>
    </w:lvl>
    <w:lvl w:ilvl="3">
      <w:start w:val="0"/>
      <w:numFmt w:val="bullet"/>
      <w:lvlText w:val=""/>
      <w:lvlJc w:val="left"/>
      <w:pPr>
        <w:tabs>
          <w:tab w:val="num" w:pos="0"/>
        </w:tabs>
        <w:ind w:left="3169" w:hanging="696"/>
      </w:pPr>
      <w:rPr>
        <w:rFonts w:ascii="Symbol" w:hAnsi="Symbol" w:cs="Symbol" w:hint="default"/>
        <w:lang w:val="ru-RU" w:eastAsia="en-US" w:bidi="ar-SA"/>
      </w:rPr>
    </w:lvl>
    <w:lvl w:ilvl="4">
      <w:start w:val="0"/>
      <w:numFmt w:val="bullet"/>
      <w:lvlText w:val=""/>
      <w:lvlJc w:val="left"/>
      <w:pPr>
        <w:tabs>
          <w:tab w:val="num" w:pos="0"/>
        </w:tabs>
        <w:ind w:left="4186" w:hanging="696"/>
      </w:pPr>
      <w:rPr>
        <w:rFonts w:ascii="Symbol" w:hAnsi="Symbol" w:cs="Symbol" w:hint="default"/>
        <w:lang w:val="ru-RU" w:eastAsia="en-US" w:bidi="ar-SA"/>
      </w:rPr>
    </w:lvl>
    <w:lvl w:ilvl="5">
      <w:start w:val="0"/>
      <w:numFmt w:val="bullet"/>
      <w:lvlText w:val=""/>
      <w:lvlJc w:val="left"/>
      <w:pPr>
        <w:tabs>
          <w:tab w:val="num" w:pos="0"/>
        </w:tabs>
        <w:ind w:left="5203" w:hanging="696"/>
      </w:pPr>
      <w:rPr>
        <w:rFonts w:ascii="Symbol" w:hAnsi="Symbol" w:cs="Symbol" w:hint="default"/>
        <w:lang w:val="ru-RU" w:eastAsia="en-US" w:bidi="ar-SA"/>
      </w:rPr>
    </w:lvl>
    <w:lvl w:ilvl="6">
      <w:start w:val="0"/>
      <w:numFmt w:val="bullet"/>
      <w:lvlText w:val=""/>
      <w:lvlJc w:val="left"/>
      <w:pPr>
        <w:tabs>
          <w:tab w:val="num" w:pos="0"/>
        </w:tabs>
        <w:ind w:left="6219" w:hanging="696"/>
      </w:pPr>
      <w:rPr>
        <w:rFonts w:ascii="Symbol" w:hAnsi="Symbol" w:cs="Symbol" w:hint="default"/>
        <w:lang w:val="ru-RU" w:eastAsia="en-US" w:bidi="ar-SA"/>
      </w:rPr>
    </w:lvl>
    <w:lvl w:ilvl="7">
      <w:start w:val="0"/>
      <w:numFmt w:val="bullet"/>
      <w:lvlText w:val=""/>
      <w:lvlJc w:val="left"/>
      <w:pPr>
        <w:tabs>
          <w:tab w:val="num" w:pos="0"/>
        </w:tabs>
        <w:ind w:left="7236" w:hanging="696"/>
      </w:pPr>
      <w:rPr>
        <w:rFonts w:ascii="Symbol" w:hAnsi="Symbol" w:cs="Symbol" w:hint="default"/>
        <w:lang w:val="ru-RU" w:eastAsia="en-US" w:bidi="ar-SA"/>
      </w:rPr>
    </w:lvl>
    <w:lvl w:ilvl="8">
      <w:start w:val="0"/>
      <w:numFmt w:val="bullet"/>
      <w:lvlText w:val=""/>
      <w:lvlJc w:val="left"/>
      <w:pPr>
        <w:tabs>
          <w:tab w:val="num" w:pos="0"/>
        </w:tabs>
        <w:ind w:left="8253" w:hanging="696"/>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eastAsia="Times New Roman" w:cs="Times New Roman" w:ascii="Times New Roman" w:hAnsi="Times New Roman"/>
      <w:color w:val="auto"/>
      <w:kern w:val="0"/>
      <w:sz w:val="24"/>
      <w:szCs w:val="24"/>
      <w:lang w:val="ru-RU" w:bidi="ar-SA" w:eastAsia="zh-CN"/>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qFormat/>
    <w:pPr>
      <w:keepNext w:val="true"/>
      <w:numPr>
        <w:ilvl w:val="1"/>
        <w:numId w:val="1"/>
      </w:numPr>
      <w:ind w:left="5760" w:hanging="0"/>
      <w:outlineLvl w:val="1"/>
    </w:pPr>
    <w:rPr>
      <w:b/>
      <w:bCs/>
      <w:sz w:val="28"/>
      <w:szCs w:val="20"/>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uiPriority w:val="9"/>
    <w:qFormat/>
    <w:rPr>
      <w:rFonts w:ascii="Arial" w:hAnsi="Arial" w:eastAsia="Arial" w:cs="Arial"/>
      <w:sz w:val="40"/>
      <w:szCs w:val="40"/>
    </w:rPr>
  </w:style>
  <w:style w:type="character" w:styleId="21" w:customStyle="1">
    <w:name w:val="Заголовок 2 Знак1"/>
    <w:uiPriority w:val="9"/>
    <w:qFormat/>
    <w:rPr>
      <w:rFonts w:ascii="Arial" w:hAnsi="Arial" w:eastAsia="Arial" w:cs="Arial"/>
      <w:sz w:val="34"/>
    </w:rPr>
  </w:style>
  <w:style w:type="character" w:styleId="31" w:customStyle="1">
    <w:name w:val="Заголовок 3 Знак"/>
    <w:uiPriority w:val="9"/>
    <w:qFormat/>
    <w:rPr>
      <w:rFonts w:ascii="Arial" w:hAnsi="Arial" w:eastAsia="Arial" w:cs="Arial"/>
      <w:sz w:val="30"/>
      <w:szCs w:val="30"/>
    </w:rPr>
  </w:style>
  <w:style w:type="character" w:styleId="41" w:customStyle="1">
    <w:name w:val="Заголовок 4 Знак"/>
    <w:uiPriority w:val="9"/>
    <w:qFormat/>
    <w:rPr>
      <w:rFonts w:ascii="Arial" w:hAnsi="Arial" w:eastAsia="Arial" w:cs="Arial"/>
      <w:b/>
      <w:bCs/>
      <w:sz w:val="26"/>
      <w:szCs w:val="26"/>
    </w:rPr>
  </w:style>
  <w:style w:type="character" w:styleId="51" w:customStyle="1">
    <w:name w:val="Заголовок 5 Знак"/>
    <w:uiPriority w:val="9"/>
    <w:qFormat/>
    <w:rPr>
      <w:rFonts w:ascii="Arial" w:hAnsi="Arial" w:eastAsia="Arial" w:cs="Arial"/>
      <w:b/>
      <w:bCs/>
      <w:sz w:val="24"/>
      <w:szCs w:val="24"/>
    </w:rPr>
  </w:style>
  <w:style w:type="character" w:styleId="61" w:customStyle="1">
    <w:name w:val="Заголовок 6 Знак"/>
    <w:uiPriority w:val="9"/>
    <w:qFormat/>
    <w:rPr>
      <w:rFonts w:ascii="Arial" w:hAnsi="Arial" w:eastAsia="Arial" w:cs="Arial"/>
      <w:b/>
      <w:bCs/>
      <w:sz w:val="22"/>
      <w:szCs w:val="22"/>
    </w:rPr>
  </w:style>
  <w:style w:type="character" w:styleId="71" w:customStyle="1">
    <w:name w:val="Заголовок 7 Знак"/>
    <w:uiPriority w:val="9"/>
    <w:qFormat/>
    <w:rPr>
      <w:rFonts w:ascii="Arial" w:hAnsi="Arial" w:eastAsia="Arial" w:cs="Arial"/>
      <w:b/>
      <w:bCs/>
      <w:i/>
      <w:iCs/>
      <w:sz w:val="22"/>
      <w:szCs w:val="22"/>
    </w:rPr>
  </w:style>
  <w:style w:type="character" w:styleId="81" w:customStyle="1">
    <w:name w:val="Заголовок 8 Знак"/>
    <w:uiPriority w:val="9"/>
    <w:qFormat/>
    <w:rPr>
      <w:rFonts w:ascii="Arial" w:hAnsi="Arial" w:eastAsia="Arial" w:cs="Arial"/>
      <w:i/>
      <w:iCs/>
      <w:sz w:val="22"/>
      <w:szCs w:val="22"/>
    </w:rPr>
  </w:style>
  <w:style w:type="character" w:styleId="91" w:customStyle="1">
    <w:name w:val="Заголовок 9 Знак"/>
    <w:uiPriority w:val="9"/>
    <w:qFormat/>
    <w:rPr>
      <w:rFonts w:ascii="Arial" w:hAnsi="Arial" w:eastAsia="Arial" w:cs="Arial"/>
      <w:i/>
      <w:iCs/>
      <w:sz w:val="21"/>
      <w:szCs w:val="21"/>
    </w:rPr>
  </w:style>
  <w:style w:type="character" w:styleId="Style5" w:customStyle="1">
    <w:name w:val="Заголовок Знак"/>
    <w:uiPriority w:val="10"/>
    <w:qFormat/>
    <w:rPr>
      <w:sz w:val="48"/>
      <w:szCs w:val="48"/>
    </w:rPr>
  </w:style>
  <w:style w:type="character" w:styleId="Style6"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uiPriority w:val="99"/>
    <w:qFormat/>
    <w:rPr/>
  </w:style>
  <w:style w:type="character" w:styleId="FooterChar" w:customStyle="1">
    <w:name w:val="Footer Char"/>
    <w:uiPriority w:val="99"/>
    <w:qFormat/>
    <w:rPr/>
  </w:style>
  <w:style w:type="character" w:styleId="Style9" w:customStyle="1">
    <w:name w:val="Нижний колонтитул Знак"/>
    <w:uiPriority w:val="99"/>
    <w:qFormat/>
    <w:rPr/>
  </w:style>
  <w:style w:type="character" w:styleId="Style10" w:customStyle="1">
    <w:name w:val="Текст сноски Знак"/>
    <w:uiPriority w:val="99"/>
    <w:qFormat/>
    <w:rPr>
      <w:sz w:val="18"/>
    </w:rPr>
  </w:style>
  <w:style w:type="character" w:styleId="Style11">
    <w:name w:val="Символ сноски"/>
    <w:uiPriority w:val="99"/>
    <w:unhideWhenUsed/>
    <w:qFormat/>
    <w:rPr>
      <w:vertAlign w:val="superscript"/>
    </w:rPr>
  </w:style>
  <w:style w:type="character" w:styleId="Style12">
    <w:name w:val="Footnote Reference"/>
    <w:rPr>
      <w:vertAlign w:val="superscript"/>
    </w:rPr>
  </w:style>
  <w:style w:type="character" w:styleId="Style13" w:customStyle="1">
    <w:name w:val="Текст концевой сноски Знак"/>
    <w:uiPriority w:val="99"/>
    <w:qFormat/>
    <w:rPr>
      <w:sz w:val="20"/>
    </w:rPr>
  </w:style>
  <w:style w:type="character" w:styleId="Style14">
    <w:name w:val="Символ концевой сноски"/>
    <w:uiPriority w:val="99"/>
    <w:semiHidden/>
    <w:unhideWhenUsed/>
    <w:qFormat/>
    <w:rPr>
      <w:vertAlign w:val="superscript"/>
    </w:rPr>
  </w:style>
  <w:style w:type="character" w:styleId="Style15">
    <w:name w:val="Endnote Reference"/>
    <w:rPr>
      <w:vertAlign w:val="superscript"/>
    </w:rPr>
  </w:style>
  <w:style w:type="character" w:styleId="-">
    <w:name w:val="Hyperlink"/>
    <w:rPr>
      <w:color w:val="0000FF"/>
      <w:u w:val="single"/>
    </w:rPr>
  </w:style>
  <w:style w:type="character" w:styleId="23" w:customStyle="1">
    <w:name w:val="Заголовок 2 Знак"/>
    <w:qFormat/>
    <w:rPr>
      <w:b/>
      <w:bCs/>
      <w:sz w:val="28"/>
    </w:rPr>
  </w:style>
  <w:style w:type="character" w:styleId="Annotationreference">
    <w:name w:val="annotation reference"/>
    <w:qFormat/>
    <w:rPr>
      <w:sz w:val="16"/>
      <w:szCs w:val="16"/>
    </w:rPr>
  </w:style>
  <w:style w:type="character" w:styleId="Style16" w:customStyle="1">
    <w:name w:val="Текст примечания Знак"/>
    <w:basedOn w:val="DefaultParagraphFont"/>
    <w:qFormat/>
    <w:rPr/>
  </w:style>
  <w:style w:type="character" w:styleId="Style17" w:customStyle="1">
    <w:name w:val="Тема примечания Знак"/>
    <w:qFormat/>
    <w:rPr>
      <w:b/>
      <w:bCs/>
    </w:rPr>
  </w:style>
  <w:style w:type="paragraph" w:styleId="Style18" w:customStyle="1">
    <w:name w:val="Заголовок"/>
    <w:basedOn w:val="Normal"/>
    <w:next w:val="Style19"/>
    <w:qFormat/>
    <w:pPr>
      <w:keepNext w:val="true"/>
      <w:spacing w:before="240" w:after="120"/>
    </w:pPr>
    <w:rPr>
      <w:rFonts w:ascii="Arial" w:hAnsi="Arial" w:eastAsia="DejaVu Sans" w:cs="DejaVu Sans"/>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customStyle="1">
    <w:name w:val="Указатель"/>
    <w:basedOn w:val="Normal"/>
    <w:qFormat/>
    <w:pPr>
      <w:suppressLineNumbers/>
    </w:pPr>
    <w:rPr/>
  </w:style>
  <w:style w:type="paragraph" w:styleId="ListParagraph">
    <w:name w:val="List Paragraph"/>
    <w:basedOn w:val="Normal"/>
    <w:uiPriority w:val="1"/>
    <w:qFormat/>
    <w:pPr>
      <w:spacing w:before="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DejaVu Sans" w:cs="DejaVu Sans"/>
      <w:color w:val="auto"/>
      <w:kern w:val="0"/>
      <w:sz w:val="24"/>
      <w:szCs w:val="24"/>
      <w:lang w:val="en-US" w:eastAsia="zh-CN" w:bidi="hi-IN"/>
    </w:rPr>
  </w:style>
  <w:style w:type="paragraph" w:styleId="Style23">
    <w:name w:val="Title"/>
    <w:basedOn w:val="Normal"/>
    <w:next w:val="Normal"/>
    <w:link w:val="Style5"/>
    <w:uiPriority w:val="1"/>
    <w:qFormat/>
    <w:pPr>
      <w:spacing w:before="300" w:after="200"/>
      <w:contextualSpacing/>
    </w:pPr>
    <w:rPr>
      <w:sz w:val="48"/>
      <w:szCs w:val="48"/>
    </w:rPr>
  </w:style>
  <w:style w:type="paragraph" w:styleId="Style24">
    <w:name w:val="Subtitle"/>
    <w:basedOn w:val="Normal"/>
    <w:next w:val="Normal"/>
    <w:link w:val="Style6"/>
    <w:uiPriority w:val="11"/>
    <w:qFormat/>
    <w:pPr>
      <w:spacing w:before="200" w:after="200"/>
    </w:pPr>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5">
    <w:name w:val="Footnote Text"/>
    <w:basedOn w:val="Normal"/>
    <w:link w:val="Style10"/>
    <w:uiPriority w:val="99"/>
    <w:semiHidden/>
    <w:unhideWhenUsed/>
    <w:pPr>
      <w:spacing w:before="0" w:after="40"/>
    </w:pPr>
    <w:rPr>
      <w:sz w:val="18"/>
    </w:rPr>
  </w:style>
  <w:style w:type="paragraph" w:styleId="Style26">
    <w:name w:val="Endnote Text"/>
    <w:basedOn w:val="Normal"/>
    <w:link w:val="Style13"/>
    <w:uiPriority w:val="99"/>
    <w:semiHidden/>
    <w:unhideWhenUsed/>
    <w:pPr/>
    <w:rPr>
      <w:sz w:val="20"/>
    </w:rPr>
  </w:style>
  <w:style w:type="paragraph" w:styleId="12">
    <w:name w:val="TOC 1"/>
    <w:basedOn w:val="Normal"/>
    <w:next w:val="Normal"/>
    <w:uiPriority w:val="39"/>
    <w:unhideWhenUsed/>
    <w:pPr>
      <w:spacing w:before="0" w:after="57"/>
    </w:pPr>
    <w:rPr/>
  </w:style>
  <w:style w:type="paragraph" w:styleId="24">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7">
    <w:name w:val="Index Heading"/>
    <w:basedOn w:val="Style18"/>
    <w:pPr/>
    <w:rPr/>
  </w:style>
  <w:style w:type="paragraph" w:styleId="Style28">
    <w:name w:val="TOC Heading"/>
    <w:uiPriority w:val="39"/>
    <w:unhideWhenUsed/>
    <w:pPr>
      <w:widowControl/>
      <w:bidi w:val="0"/>
      <w:spacing w:before="0" w:after="0"/>
      <w:jc w:val="left"/>
    </w:pPr>
    <w:rPr>
      <w:rFonts w:ascii="Times New Roman" w:hAnsi="Times New Roman" w:eastAsia="DejaVu Sans" w:cs="DejaVu Sans"/>
      <w:color w:val="auto"/>
      <w:kern w:val="0"/>
      <w:sz w:val="24"/>
      <w:szCs w:val="24"/>
      <w:lang w:val="en-US" w:eastAsia="zh-CN" w:bidi="hi-IN"/>
    </w:rPr>
  </w:style>
  <w:style w:type="paragraph" w:styleId="Tableoffigures">
    <w:name w:val="table of figures"/>
    <w:basedOn w:val="Normal"/>
    <w:next w:val="Normal"/>
    <w:uiPriority w:val="99"/>
    <w:unhideWhenUsed/>
    <w:qFormat/>
    <w:pPr/>
    <w:rPr/>
  </w:style>
  <w:style w:type="paragraph" w:styleId="Caption">
    <w:name w:val="caption"/>
    <w:basedOn w:val="Normal"/>
    <w:qFormat/>
    <w:pPr>
      <w:suppressLineNumbers/>
      <w:spacing w:before="120" w:after="120"/>
    </w:pPr>
    <w:rPr>
      <w:i/>
      <w:iCs/>
    </w:rPr>
  </w:style>
  <w:style w:type="paragraph" w:styleId="Style29" w:customStyle="1">
    <w:name w:val="Колонтитул"/>
    <w:basedOn w:val="Normal"/>
    <w:qFormat/>
    <w:pPr>
      <w:suppressLineNumbers/>
      <w:tabs>
        <w:tab w:val="clear" w:pos="708"/>
        <w:tab w:val="center" w:pos="4819" w:leader="none"/>
        <w:tab w:val="right" w:pos="9638" w:leader="none"/>
      </w:tabs>
    </w:pPr>
    <w:rPr/>
  </w:style>
  <w:style w:type="paragraph" w:styleId="Style30">
    <w:name w:val="Header"/>
    <w:basedOn w:val="Normal"/>
    <w:link w:val="Style8"/>
    <w:pPr/>
    <w:rPr/>
  </w:style>
  <w:style w:type="paragraph" w:styleId="Style31">
    <w:name w:val="Footer"/>
    <w:basedOn w:val="Normal"/>
    <w:link w:val="Style9"/>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
    <w:name w:val="Таблица простая 1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uiPriority w:val="99"/>
    <w:tblPr>
      <w:tblStyleRowBandSize w:val="1"/>
      <w:tblStyleColBandSize w:val="1"/>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21">
    <w:name w:val="Таблица-сетка 2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71">
    <w:name w:val="Таблица-сетка 7 цветная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110">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410">
    <w:name w:val="Список-таблица 4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610">
    <w:name w:val="Список-таблица 6 цветная1"/>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710">
    <w:name w:val="Список-таблица 7 цветная1"/>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lang w:val="ru-RU" w:eastAsia="ru-RU" w:bidi="ar-SA"/>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lang w:val="ru-RU" w:eastAsia="ru-RU"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uiPriority w:val="99"/>
    <w:rPr>
      <w:lang w:val="ru-RU" w:eastAsia="ru-RU" w:bidi="ar-SA"/>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lang w:val="ru-RU" w:eastAsia="ru-RU" w:bidi="ar-SA"/>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lang w:val="ru-RU" w:eastAsia="ru-RU" w:bidi="ar-SA"/>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lang w:val="ru-RU" w:eastAsia="ru-RU" w:bidi="ar-SA"/>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lang w:val="ru-RU" w:eastAsia="ru-RU" w:bidi="ar-SA"/>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lang w:val="ru-RU" w:eastAsia="ru-RU" w:bidi="ar-SA"/>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lodezh.Centr@tatar.ru" TargetMode="External"/><Relationship Id="rId3" Type="http://schemas.openxmlformats.org/officeDocument/2006/relationships/hyperlink" Target="mailto:Molodezh.Centr@tatar.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LibreOffice/7.5.6.2$Linux_X86_64 LibreOffice_project/50$Build-2</Application>
  <AppVersion>15.0000</AppVersion>
  <Pages>7</Pages>
  <Words>1182</Words>
  <Characters>8654</Characters>
  <CharactersWithSpaces>9754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2024-10-09T10:22:00Z</dcterms:created>
  <dc:creator>User</dc:creator>
  <dc:description/>
  <dc:language>en-US</dc:language>
  <cp:lastModifiedBy/>
  <dcterms:modified xsi:type="dcterms:W3CDTF">2024-10-15T16:19:06Z</dcterms:modified>
  <cp:revision>7</cp:revision>
  <dc:subject/>
  <dc:title>МИНИСТЕРСТВО ПО ДЕЛАМ МОЛОДЕЖИ, СПОРТУ И ТУРИЗМУ</dc:title>
</cp:coreProperties>
</file>

<file path=docProps/custom.xml><?xml version="1.0" encoding="utf-8"?>
<Properties xmlns="http://schemas.openxmlformats.org/officeDocument/2006/custom-properties" xmlns:vt="http://schemas.openxmlformats.org/officeDocument/2006/docPropsVTypes"/>
</file>